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0193" w:rsidRPr="006C2B8A" w:rsidRDefault="00EE40B7" w:rsidP="0035239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99441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397" w:rsidRPr="006C2B8A" w:rsidRDefault="006C2B8A" w:rsidP="00352397">
      <w:pPr>
        <w:jc w:val="center"/>
        <w:rPr>
          <w:rFonts w:ascii="Arial" w:hAnsi="Arial" w:cs="Arial"/>
          <w:b/>
          <w:sz w:val="32"/>
          <w:szCs w:val="32"/>
        </w:rPr>
      </w:pPr>
      <w:r w:rsidRPr="006C2B8A">
        <w:rPr>
          <w:rFonts w:ascii="Arial" w:hAnsi="Arial" w:cs="Arial"/>
          <w:b/>
          <w:sz w:val="32"/>
          <w:szCs w:val="32"/>
        </w:rPr>
        <w:t>INSTRUKCJA OBSŁUGI – PL</w:t>
      </w:r>
    </w:p>
    <w:p w:rsidR="00352397" w:rsidRPr="006C2B8A" w:rsidRDefault="00352397" w:rsidP="00352397">
      <w:pPr>
        <w:jc w:val="center"/>
        <w:rPr>
          <w:rFonts w:ascii="Arial" w:hAnsi="Arial" w:cs="Arial"/>
          <w:b/>
          <w:sz w:val="32"/>
          <w:szCs w:val="32"/>
        </w:rPr>
      </w:pPr>
      <w:r w:rsidRPr="006C2B8A">
        <w:rPr>
          <w:rFonts w:ascii="Arial" w:hAnsi="Arial" w:cs="Arial"/>
          <w:b/>
          <w:sz w:val="32"/>
          <w:szCs w:val="32"/>
        </w:rPr>
        <w:t xml:space="preserve">IN 5559 </w:t>
      </w:r>
      <w:proofErr w:type="spellStart"/>
      <w:r w:rsidR="006C2B8A" w:rsidRPr="006C2B8A">
        <w:rPr>
          <w:rFonts w:ascii="Arial" w:hAnsi="Arial" w:cs="Arial"/>
          <w:b/>
          <w:sz w:val="32"/>
          <w:szCs w:val="32"/>
        </w:rPr>
        <w:t>Orbitrek</w:t>
      </w:r>
      <w:proofErr w:type="spellEnd"/>
      <w:r w:rsidR="006C2B8A" w:rsidRPr="006C2B8A">
        <w:rPr>
          <w:rFonts w:ascii="Arial" w:hAnsi="Arial" w:cs="Arial"/>
          <w:b/>
          <w:sz w:val="32"/>
          <w:szCs w:val="32"/>
        </w:rPr>
        <w:t xml:space="preserve"> </w:t>
      </w:r>
      <w:r w:rsidRPr="006C2B8A">
        <w:rPr>
          <w:rFonts w:ascii="Arial" w:hAnsi="Arial" w:cs="Arial"/>
          <w:b/>
          <w:sz w:val="32"/>
          <w:szCs w:val="32"/>
        </w:rPr>
        <w:t xml:space="preserve">inSPORTline </w:t>
      </w:r>
      <w:proofErr w:type="spellStart"/>
      <w:r w:rsidRPr="006C2B8A">
        <w:rPr>
          <w:rFonts w:ascii="Arial" w:hAnsi="Arial" w:cs="Arial"/>
          <w:b/>
          <w:sz w:val="32"/>
          <w:szCs w:val="32"/>
        </w:rPr>
        <w:t>Cruzz</w:t>
      </w:r>
      <w:proofErr w:type="spellEnd"/>
    </w:p>
    <w:p w:rsidR="00352397" w:rsidRPr="006C2B8A" w:rsidRDefault="00352397" w:rsidP="00352397">
      <w:pPr>
        <w:jc w:val="center"/>
        <w:rPr>
          <w:rFonts w:ascii="Arial" w:hAnsi="Arial" w:cs="Arial"/>
        </w:rPr>
      </w:pPr>
      <w:r w:rsidRPr="006C2B8A">
        <w:rPr>
          <w:rFonts w:ascii="Arial" w:hAnsi="Arial" w:cs="Arial"/>
          <w:noProof/>
        </w:rPr>
        <w:drawing>
          <wp:inline distT="0" distB="0" distL="0" distR="0">
            <wp:extent cx="3586792" cy="5186022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32" cy="518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FFC" w:rsidRPr="006C2B8A" w:rsidRDefault="00133FFC">
      <w:pPr>
        <w:rPr>
          <w:rFonts w:ascii="Arial" w:hAnsi="Arial" w:cs="Arial"/>
        </w:rPr>
      </w:pPr>
      <w:r w:rsidRPr="006C2B8A">
        <w:rPr>
          <w:rFonts w:ascii="Arial" w:hAnsi="Arial" w:cs="Arial"/>
        </w:rPr>
        <w:br w:type="page"/>
      </w:r>
    </w:p>
    <w:p w:rsidR="00133FFC" w:rsidRPr="006C2B8A" w:rsidRDefault="006C2B8A" w:rsidP="00F879A7">
      <w:pPr>
        <w:pStyle w:val="Nagwek1"/>
        <w:snapToGrid w:val="0"/>
        <w:spacing w:beforeLines="50" w:before="120" w:afterLines="100" w:after="2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INSTRUKCJA BEZPIECZEŃSTWA</w:t>
      </w:r>
    </w:p>
    <w:p w:rsidR="00133FFC" w:rsidRPr="006C2B8A" w:rsidRDefault="006C2B8A" w:rsidP="006C2B8A">
      <w:pPr>
        <w:pStyle w:val="a"/>
        <w:numPr>
          <w:ilvl w:val="0"/>
          <w:numId w:val="1"/>
        </w:numPr>
        <w:tabs>
          <w:tab w:val="left" w:pos="-2700"/>
          <w:tab w:val="left" w:pos="-2520"/>
          <w:tab w:val="right" w:pos="9498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>W celu zapewnienia najlepszego bezpieczeństwa ćwiczącego, należy regularnie sprawdzać jego uszkodzenia i zużyte części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133FFC" w:rsidRPr="006C2B8A" w:rsidRDefault="006C2B8A" w:rsidP="006C2B8A">
      <w:pPr>
        <w:pStyle w:val="a"/>
        <w:numPr>
          <w:ilvl w:val="0"/>
          <w:numId w:val="1"/>
        </w:numPr>
        <w:tabs>
          <w:tab w:val="left" w:pos="-2700"/>
          <w:tab w:val="left" w:pos="-2520"/>
          <w:tab w:val="right" w:pos="9498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 xml:space="preserve">Jeśli </w:t>
      </w:r>
      <w:r>
        <w:rPr>
          <w:rFonts w:ascii="Arial" w:hAnsi="Arial" w:cs="Arial"/>
          <w:sz w:val="20"/>
          <w:szCs w:val="20"/>
          <w:lang w:val="pl-PL"/>
        </w:rPr>
        <w:t>zezwalasz na używanie maszyny przez inną osobę</w:t>
      </w:r>
      <w:r w:rsidRPr="006C2B8A">
        <w:rPr>
          <w:rFonts w:ascii="Arial" w:hAnsi="Arial" w:cs="Arial"/>
          <w:sz w:val="20"/>
          <w:szCs w:val="20"/>
          <w:lang w:val="pl-PL"/>
        </w:rPr>
        <w:t xml:space="preserve">, upewnij się, że osoba ta zapoznała się z treścią i instrukcjami zawartymi w </w:t>
      </w:r>
      <w:r>
        <w:rPr>
          <w:rFonts w:ascii="Arial" w:hAnsi="Arial" w:cs="Arial"/>
          <w:sz w:val="20"/>
          <w:szCs w:val="20"/>
          <w:lang w:val="pl-PL"/>
        </w:rPr>
        <w:t>tym podręczniku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133FFC" w:rsidRPr="006C2B8A" w:rsidRDefault="006C2B8A" w:rsidP="00F879A7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Tylko jedna osoba może używać urządzenia w tym samym czasie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133FFC" w:rsidRPr="006C2B8A" w:rsidRDefault="009F1110" w:rsidP="006C2B8A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Przed pierwszym użyciem i w późniejszym użytkowaniu, regularnie  upewniaj się, że wszystkie śruby </w:t>
      </w:r>
      <w:r w:rsidR="006C2B8A" w:rsidRPr="006C2B8A">
        <w:rPr>
          <w:rFonts w:ascii="Arial" w:hAnsi="Arial" w:cs="Arial"/>
          <w:sz w:val="20"/>
          <w:szCs w:val="20"/>
          <w:lang w:val="pl-PL"/>
        </w:rPr>
        <w:t>i inne złącza są prawidłowo dokręcone i mocno przymocowane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133FFC" w:rsidRPr="006C2B8A" w:rsidRDefault="009F1110" w:rsidP="009F1110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9F1110">
        <w:rPr>
          <w:rFonts w:ascii="Arial" w:hAnsi="Arial" w:cs="Arial"/>
          <w:sz w:val="20"/>
          <w:szCs w:val="20"/>
          <w:lang w:val="pl-PL"/>
        </w:rPr>
        <w:t xml:space="preserve">Przed rozpoczęciem ćwiczeń </w:t>
      </w:r>
      <w:r>
        <w:rPr>
          <w:rFonts w:ascii="Arial" w:hAnsi="Arial" w:cs="Arial"/>
          <w:sz w:val="20"/>
          <w:szCs w:val="20"/>
          <w:lang w:val="pl-PL"/>
        </w:rPr>
        <w:t>usuń</w:t>
      </w:r>
      <w:r w:rsidRPr="009F1110">
        <w:rPr>
          <w:rFonts w:ascii="Arial" w:hAnsi="Arial" w:cs="Arial"/>
          <w:sz w:val="20"/>
          <w:szCs w:val="20"/>
          <w:lang w:val="pl-PL"/>
        </w:rPr>
        <w:t xml:space="preserve"> wszystkie ostre przedmioty wokół </w:t>
      </w:r>
      <w:r>
        <w:rPr>
          <w:rFonts w:ascii="Arial" w:hAnsi="Arial" w:cs="Arial"/>
          <w:sz w:val="20"/>
          <w:szCs w:val="20"/>
          <w:lang w:val="pl-PL"/>
        </w:rPr>
        <w:t>maszyny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133FFC" w:rsidRPr="006C2B8A" w:rsidRDefault="009F1110" w:rsidP="00F879A7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Używaj urządzenia tylko, gdy nie występują żadne problemy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133FFC" w:rsidRPr="006C2B8A" w:rsidRDefault="009F1110" w:rsidP="009F1110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9F1110">
        <w:rPr>
          <w:rFonts w:ascii="Arial" w:hAnsi="Arial" w:cs="Arial"/>
          <w:sz w:val="20"/>
          <w:szCs w:val="20"/>
          <w:lang w:val="pl-PL"/>
        </w:rPr>
        <w:t xml:space="preserve">Każda </w:t>
      </w:r>
      <w:r>
        <w:rPr>
          <w:rFonts w:ascii="Arial" w:hAnsi="Arial" w:cs="Arial"/>
          <w:sz w:val="20"/>
          <w:szCs w:val="20"/>
          <w:lang w:val="pl-PL"/>
        </w:rPr>
        <w:t>złamana</w:t>
      </w:r>
      <w:r w:rsidRPr="009F1110">
        <w:rPr>
          <w:rFonts w:ascii="Arial" w:hAnsi="Arial" w:cs="Arial"/>
          <w:sz w:val="20"/>
          <w:szCs w:val="20"/>
          <w:lang w:val="pl-PL"/>
        </w:rPr>
        <w:t>, zużyta lub wadliwa część musi być</w:t>
      </w:r>
      <w:r>
        <w:rPr>
          <w:rFonts w:ascii="Arial" w:hAnsi="Arial" w:cs="Arial"/>
          <w:sz w:val="20"/>
          <w:szCs w:val="20"/>
          <w:lang w:val="pl-PL"/>
        </w:rPr>
        <w:t xml:space="preserve"> natychmiast wymieniona i urządzenie nie może być używane do czasu jej naprawy.</w:t>
      </w:r>
    </w:p>
    <w:p w:rsidR="00133FFC" w:rsidRPr="006C2B8A" w:rsidRDefault="008B7F5C" w:rsidP="008B7F5C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8B7F5C">
        <w:rPr>
          <w:rFonts w:ascii="Arial" w:hAnsi="Arial" w:cs="Arial"/>
          <w:sz w:val="20"/>
          <w:szCs w:val="20"/>
          <w:lang w:val="pl-PL"/>
        </w:rPr>
        <w:t xml:space="preserve">Dzieci powinny korzystać z </w:t>
      </w:r>
      <w:r>
        <w:rPr>
          <w:rFonts w:ascii="Arial" w:hAnsi="Arial" w:cs="Arial"/>
          <w:sz w:val="20"/>
          <w:szCs w:val="20"/>
          <w:lang w:val="pl-PL"/>
        </w:rPr>
        <w:t>urządzenia</w:t>
      </w:r>
      <w:r w:rsidRPr="008B7F5C">
        <w:rPr>
          <w:rFonts w:ascii="Arial" w:hAnsi="Arial" w:cs="Arial"/>
          <w:sz w:val="20"/>
          <w:szCs w:val="20"/>
          <w:lang w:val="pl-PL"/>
        </w:rPr>
        <w:t xml:space="preserve"> tylko pod nadzorem dorosłych i </w:t>
      </w:r>
      <w:r>
        <w:rPr>
          <w:rFonts w:ascii="Arial" w:hAnsi="Arial" w:cs="Arial"/>
          <w:sz w:val="20"/>
          <w:szCs w:val="20"/>
          <w:lang w:val="pl-PL"/>
        </w:rPr>
        <w:t xml:space="preserve">powinny być pouczone </w:t>
      </w:r>
      <w:r w:rsidRPr="008B7F5C">
        <w:rPr>
          <w:rFonts w:ascii="Arial" w:hAnsi="Arial" w:cs="Arial"/>
          <w:sz w:val="20"/>
          <w:szCs w:val="20"/>
          <w:lang w:val="pl-PL"/>
        </w:rPr>
        <w:t xml:space="preserve">o prawidłowym </w:t>
      </w:r>
      <w:r>
        <w:rPr>
          <w:rFonts w:ascii="Arial" w:hAnsi="Arial" w:cs="Arial"/>
          <w:sz w:val="20"/>
          <w:szCs w:val="20"/>
          <w:lang w:val="pl-PL"/>
        </w:rPr>
        <w:t>jej używaniu</w:t>
      </w:r>
      <w:r w:rsidRPr="008B7F5C">
        <w:rPr>
          <w:rFonts w:ascii="Arial" w:hAnsi="Arial" w:cs="Arial"/>
          <w:sz w:val="20"/>
          <w:szCs w:val="20"/>
          <w:lang w:val="pl-PL"/>
        </w:rPr>
        <w:t xml:space="preserve">. </w:t>
      </w:r>
      <w:r>
        <w:rPr>
          <w:rFonts w:ascii="Arial" w:hAnsi="Arial" w:cs="Arial"/>
          <w:sz w:val="20"/>
          <w:szCs w:val="20"/>
          <w:lang w:val="pl-PL"/>
        </w:rPr>
        <w:t>Urządzenie</w:t>
      </w:r>
      <w:r w:rsidRPr="008B7F5C">
        <w:rPr>
          <w:rFonts w:ascii="Arial" w:hAnsi="Arial" w:cs="Arial"/>
          <w:sz w:val="20"/>
          <w:szCs w:val="20"/>
          <w:lang w:val="pl-PL"/>
        </w:rPr>
        <w:t xml:space="preserve"> nie jest zabawką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133FFC" w:rsidRPr="006C2B8A" w:rsidRDefault="008B7F5C" w:rsidP="008B7F5C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8B7F5C">
        <w:rPr>
          <w:rFonts w:ascii="Arial" w:hAnsi="Arial" w:cs="Arial"/>
          <w:sz w:val="20"/>
          <w:szCs w:val="20"/>
          <w:lang w:val="pl-PL"/>
        </w:rPr>
        <w:t xml:space="preserve">Upewnij się, że </w:t>
      </w:r>
      <w:r>
        <w:rPr>
          <w:rFonts w:ascii="Arial" w:hAnsi="Arial" w:cs="Arial"/>
          <w:sz w:val="20"/>
          <w:szCs w:val="20"/>
          <w:lang w:val="pl-PL"/>
        </w:rPr>
        <w:t>wokół urządzenia jest wystarczająco dużo miejsca bo jego ustawieniu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133FFC" w:rsidRPr="006C2B8A" w:rsidRDefault="008B7F5C" w:rsidP="008B7F5C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8B7F5C">
        <w:rPr>
          <w:rFonts w:ascii="Arial" w:hAnsi="Arial" w:cs="Arial"/>
          <w:sz w:val="20"/>
          <w:szCs w:val="20"/>
          <w:lang w:val="pl-PL"/>
        </w:rPr>
        <w:t xml:space="preserve">Należy pamiętać, że niewłaściwe i nadmierne </w:t>
      </w:r>
      <w:r>
        <w:rPr>
          <w:rFonts w:ascii="Arial" w:hAnsi="Arial" w:cs="Arial"/>
          <w:sz w:val="20"/>
          <w:szCs w:val="20"/>
          <w:lang w:val="pl-PL"/>
        </w:rPr>
        <w:t>wykonywanie ćwiczeń</w:t>
      </w:r>
      <w:r w:rsidRPr="008B7F5C">
        <w:rPr>
          <w:rFonts w:ascii="Arial" w:hAnsi="Arial" w:cs="Arial"/>
          <w:sz w:val="20"/>
          <w:szCs w:val="20"/>
          <w:lang w:val="pl-PL"/>
        </w:rPr>
        <w:t xml:space="preserve"> może być szkodliwe dla zdrowia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133FFC" w:rsidRPr="006C2B8A" w:rsidRDefault="008B7F5C" w:rsidP="008B7F5C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8B7F5C">
        <w:rPr>
          <w:rFonts w:ascii="Arial" w:hAnsi="Arial" w:cs="Arial"/>
          <w:sz w:val="20"/>
          <w:szCs w:val="20"/>
          <w:lang w:val="pl-PL"/>
        </w:rPr>
        <w:t>Proszę pamiętać, że dźwignie i inne mechanizmy regulacji są wy</w:t>
      </w:r>
      <w:r w:rsidR="00E73758">
        <w:rPr>
          <w:rFonts w:ascii="Arial" w:hAnsi="Arial" w:cs="Arial"/>
          <w:sz w:val="20"/>
          <w:szCs w:val="20"/>
          <w:lang w:val="pl-PL"/>
        </w:rPr>
        <w:t>stawione na ruch w trakcie pracy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133FFC" w:rsidRPr="006C2B8A" w:rsidRDefault="00E73758" w:rsidP="00E73758">
      <w:pPr>
        <w:pStyle w:val="a"/>
        <w:numPr>
          <w:ilvl w:val="0"/>
          <w:numId w:val="1"/>
        </w:numPr>
        <w:tabs>
          <w:tab w:val="left" w:pos="-2700"/>
          <w:tab w:val="left" w:pos="-2520"/>
          <w:tab w:val="right" w:pos="142"/>
          <w:tab w:val="right" w:pos="6804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E73758">
        <w:rPr>
          <w:rFonts w:ascii="Arial" w:hAnsi="Arial" w:cs="Arial"/>
          <w:sz w:val="20"/>
          <w:szCs w:val="20"/>
          <w:lang w:val="pl-PL"/>
        </w:rPr>
        <w:t xml:space="preserve">Zawsze zakładaj odpowiednie ubrania i buty, które </w:t>
      </w:r>
      <w:r>
        <w:rPr>
          <w:rFonts w:ascii="Arial" w:hAnsi="Arial" w:cs="Arial"/>
          <w:sz w:val="20"/>
          <w:szCs w:val="20"/>
          <w:lang w:val="pl-PL"/>
        </w:rPr>
        <w:t>są przeznaczone</w:t>
      </w:r>
      <w:r w:rsidRPr="00E73758">
        <w:rPr>
          <w:rFonts w:ascii="Arial" w:hAnsi="Arial" w:cs="Arial"/>
          <w:sz w:val="20"/>
          <w:szCs w:val="20"/>
          <w:lang w:val="pl-PL"/>
        </w:rPr>
        <w:t xml:space="preserve"> do ćwiczeń na treningu. Ubranie musi być zaprojektowane w taki sposób, aby podczas </w:t>
      </w:r>
      <w:r>
        <w:rPr>
          <w:rFonts w:ascii="Arial" w:hAnsi="Arial" w:cs="Arial"/>
          <w:sz w:val="20"/>
          <w:szCs w:val="20"/>
          <w:lang w:val="pl-PL"/>
        </w:rPr>
        <w:t>pracy nie dostało</w:t>
      </w:r>
      <w:r w:rsidRPr="00E73758">
        <w:rPr>
          <w:rFonts w:ascii="Arial" w:hAnsi="Arial" w:cs="Arial"/>
          <w:sz w:val="20"/>
          <w:szCs w:val="20"/>
          <w:lang w:val="pl-PL"/>
        </w:rPr>
        <w:t xml:space="preserve"> się do </w:t>
      </w:r>
      <w:r>
        <w:rPr>
          <w:rFonts w:ascii="Arial" w:hAnsi="Arial" w:cs="Arial"/>
          <w:sz w:val="20"/>
          <w:szCs w:val="20"/>
          <w:lang w:val="pl-PL"/>
        </w:rPr>
        <w:t>urządzenia</w:t>
      </w:r>
      <w:r w:rsidRPr="00E73758">
        <w:rPr>
          <w:rFonts w:ascii="Arial" w:hAnsi="Arial" w:cs="Arial"/>
          <w:sz w:val="20"/>
          <w:szCs w:val="20"/>
          <w:lang w:val="pl-PL"/>
        </w:rPr>
        <w:t xml:space="preserve"> ze względu na swoją formę (na przykład długość). Pamiętaj, aby nosić odpowiednie buty, które </w:t>
      </w:r>
      <w:r>
        <w:rPr>
          <w:rFonts w:ascii="Arial" w:hAnsi="Arial" w:cs="Arial"/>
          <w:sz w:val="20"/>
          <w:szCs w:val="20"/>
          <w:lang w:val="pl-PL"/>
        </w:rPr>
        <w:t>są przeznaczone do ćwiczeń</w:t>
      </w:r>
      <w:r w:rsidRPr="00E73758">
        <w:rPr>
          <w:rFonts w:ascii="Arial" w:hAnsi="Arial" w:cs="Arial"/>
          <w:sz w:val="20"/>
          <w:szCs w:val="20"/>
          <w:lang w:val="pl-PL"/>
        </w:rPr>
        <w:t>, mocno podtrzymują stopę i są wyposażone w antypoślizgową podeszwę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133FFC" w:rsidRPr="006C2B8A" w:rsidRDefault="00E73758" w:rsidP="00E73758">
      <w:pPr>
        <w:pStyle w:val="a"/>
        <w:numPr>
          <w:ilvl w:val="0"/>
          <w:numId w:val="1"/>
        </w:numPr>
        <w:tabs>
          <w:tab w:val="left" w:pos="-2700"/>
          <w:tab w:val="left" w:pos="-2520"/>
          <w:tab w:val="right" w:pos="142"/>
          <w:tab w:val="right" w:pos="6804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E73758">
        <w:rPr>
          <w:rFonts w:ascii="Arial" w:hAnsi="Arial" w:cs="Arial"/>
          <w:sz w:val="20"/>
          <w:szCs w:val="20"/>
          <w:lang w:val="pl-PL"/>
        </w:rPr>
        <w:t xml:space="preserve">Przed rozpoczęciem jakiegokolwiek programu ćwiczeń skonsultuj się z </w:t>
      </w:r>
      <w:r>
        <w:rPr>
          <w:rFonts w:ascii="Arial" w:hAnsi="Arial" w:cs="Arial"/>
          <w:sz w:val="20"/>
          <w:szCs w:val="20"/>
          <w:lang w:val="pl-PL"/>
        </w:rPr>
        <w:t>fizjoterapeutą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133FFC" w:rsidRPr="006C2B8A" w:rsidRDefault="00E73758" w:rsidP="00E73758">
      <w:pPr>
        <w:pStyle w:val="a"/>
        <w:numPr>
          <w:ilvl w:val="0"/>
          <w:numId w:val="1"/>
        </w:numPr>
        <w:tabs>
          <w:tab w:val="left" w:pos="-2700"/>
          <w:tab w:val="left" w:pos="-2520"/>
          <w:tab w:val="right" w:pos="142"/>
          <w:tab w:val="right" w:pos="6804"/>
        </w:tabs>
        <w:snapToGrid w:val="0"/>
        <w:spacing w:beforeLines="70" w:before="168" w:afterLines="15" w:after="36"/>
        <w:rPr>
          <w:rFonts w:ascii="Arial" w:eastAsia="SimSun" w:hAnsi="Arial" w:cs="Arial"/>
          <w:sz w:val="20"/>
          <w:szCs w:val="20"/>
          <w:lang w:val="pl-PL" w:eastAsia="zh-CN"/>
        </w:rPr>
      </w:pPr>
      <w:r>
        <w:rPr>
          <w:rFonts w:ascii="Arial" w:hAnsi="Arial" w:cs="Arial"/>
          <w:sz w:val="20"/>
          <w:szCs w:val="20"/>
          <w:lang w:val="pl-PL"/>
        </w:rPr>
        <w:t>Urządzenie należy ustawić na suchym, równym miejscu i pamiętać by chronić go przed wilgocią</w:t>
      </w:r>
      <w:r w:rsidR="00133FFC" w:rsidRPr="006C2B8A">
        <w:rPr>
          <w:rFonts w:ascii="Arial" w:hAnsi="Arial" w:cs="Arial"/>
          <w:sz w:val="20"/>
          <w:szCs w:val="20"/>
          <w:lang w:val="pl-PL"/>
        </w:rPr>
        <w:t xml:space="preserve">. </w:t>
      </w:r>
      <w:r w:rsidRPr="00E73758">
        <w:rPr>
          <w:rFonts w:ascii="Arial" w:hAnsi="Arial" w:cs="Arial"/>
          <w:sz w:val="20"/>
          <w:szCs w:val="20"/>
          <w:lang w:val="pl-PL"/>
        </w:rPr>
        <w:t xml:space="preserve">Jeśli chcesz </w:t>
      </w:r>
      <w:r>
        <w:rPr>
          <w:rFonts w:ascii="Arial" w:hAnsi="Arial" w:cs="Arial"/>
          <w:sz w:val="20"/>
          <w:szCs w:val="20"/>
          <w:lang w:val="pl-PL"/>
        </w:rPr>
        <w:t>dodatkowo chronić to miejsce</w:t>
      </w:r>
      <w:r w:rsidRPr="00E73758">
        <w:rPr>
          <w:rFonts w:ascii="Arial" w:hAnsi="Arial" w:cs="Arial"/>
          <w:sz w:val="20"/>
          <w:szCs w:val="20"/>
          <w:lang w:val="pl-PL"/>
        </w:rPr>
        <w:t xml:space="preserve"> przed punktami nacisku, zanieczyszczeniem itp., Zaleca się umieszczenie odpowiedniej, antypoślizgowej maty pod </w:t>
      </w:r>
      <w:r>
        <w:rPr>
          <w:rFonts w:ascii="Arial" w:hAnsi="Arial" w:cs="Arial"/>
          <w:sz w:val="20"/>
          <w:szCs w:val="20"/>
          <w:lang w:val="pl-PL"/>
        </w:rPr>
        <w:t>urządzenie.</w:t>
      </w:r>
    </w:p>
    <w:p w:rsidR="00133FFC" w:rsidRPr="006C2B8A" w:rsidRDefault="00E73758" w:rsidP="00E73758">
      <w:pPr>
        <w:pStyle w:val="a"/>
        <w:numPr>
          <w:ilvl w:val="0"/>
          <w:numId w:val="1"/>
        </w:numPr>
        <w:tabs>
          <w:tab w:val="left" w:pos="-2520"/>
          <w:tab w:val="left" w:pos="-144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Przerwij trening</w:t>
      </w:r>
      <w:r w:rsidRPr="00E73758">
        <w:rPr>
          <w:rFonts w:ascii="Arial" w:hAnsi="Arial" w:cs="Arial"/>
          <w:sz w:val="20"/>
          <w:szCs w:val="20"/>
          <w:lang w:val="pl-PL"/>
        </w:rPr>
        <w:t xml:space="preserve"> bezzwłocznie w przypadku zawrotów głowy, nudności, bólu w klatce piersiowej lub innych objawów fizycznych. W razie wątpliwości należy natychmiast skontaktować się z lekarzem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133FFC" w:rsidRPr="006C2B8A" w:rsidRDefault="00E73758" w:rsidP="00E73758">
      <w:pPr>
        <w:pStyle w:val="a"/>
        <w:numPr>
          <w:ilvl w:val="0"/>
          <w:numId w:val="1"/>
        </w:numPr>
        <w:tabs>
          <w:tab w:val="left" w:pos="-2520"/>
          <w:tab w:val="left" w:pos="-144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E73758">
        <w:rPr>
          <w:rFonts w:ascii="Arial" w:hAnsi="Arial" w:cs="Arial"/>
          <w:sz w:val="20"/>
          <w:szCs w:val="20"/>
          <w:lang w:val="pl-PL"/>
        </w:rPr>
        <w:t xml:space="preserve">Dzieci, osoby niepełnosprawne i </w:t>
      </w:r>
      <w:r>
        <w:rPr>
          <w:rFonts w:ascii="Arial" w:hAnsi="Arial" w:cs="Arial"/>
          <w:sz w:val="20"/>
          <w:szCs w:val="20"/>
          <w:lang w:val="pl-PL"/>
        </w:rPr>
        <w:t>upośledzone</w:t>
      </w:r>
      <w:r w:rsidRPr="00E73758">
        <w:rPr>
          <w:rFonts w:ascii="Arial" w:hAnsi="Arial" w:cs="Arial"/>
          <w:sz w:val="20"/>
          <w:szCs w:val="20"/>
          <w:lang w:val="pl-PL"/>
        </w:rPr>
        <w:t xml:space="preserve"> powinny korzystać z </w:t>
      </w:r>
      <w:r>
        <w:rPr>
          <w:rFonts w:ascii="Arial" w:hAnsi="Arial" w:cs="Arial"/>
          <w:sz w:val="20"/>
          <w:szCs w:val="20"/>
          <w:lang w:val="pl-PL"/>
        </w:rPr>
        <w:t>urządzenia</w:t>
      </w:r>
      <w:r w:rsidRPr="00E73758">
        <w:rPr>
          <w:rFonts w:ascii="Arial" w:hAnsi="Arial" w:cs="Arial"/>
          <w:sz w:val="20"/>
          <w:szCs w:val="20"/>
          <w:lang w:val="pl-PL"/>
        </w:rPr>
        <w:t xml:space="preserve"> tylko pod nadzorem i w obecności innej osoby, która może udzielać wsparcia i użytecznych instrukcji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133FFC" w:rsidRPr="006C2B8A" w:rsidRDefault="00FC4607" w:rsidP="00E73758">
      <w:pPr>
        <w:pStyle w:val="a"/>
        <w:numPr>
          <w:ilvl w:val="0"/>
          <w:numId w:val="1"/>
        </w:numPr>
        <w:tabs>
          <w:tab w:val="left" w:pos="-2520"/>
          <w:tab w:val="left" w:pos="-144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Upewnij się, że żadna część twojego</w:t>
      </w:r>
      <w:r w:rsidR="00E73758" w:rsidRPr="00E73758">
        <w:rPr>
          <w:rFonts w:ascii="Arial" w:hAnsi="Arial" w:cs="Arial"/>
          <w:sz w:val="20"/>
          <w:szCs w:val="20"/>
          <w:lang w:val="pl-PL"/>
        </w:rPr>
        <w:t xml:space="preserve"> ciała i inne</w:t>
      </w:r>
      <w:r>
        <w:rPr>
          <w:rFonts w:ascii="Arial" w:hAnsi="Arial" w:cs="Arial"/>
          <w:sz w:val="20"/>
          <w:szCs w:val="20"/>
          <w:lang w:val="pl-PL"/>
        </w:rPr>
        <w:t>j</w:t>
      </w:r>
      <w:r w:rsidR="00E73758" w:rsidRPr="00E73758">
        <w:rPr>
          <w:rFonts w:ascii="Arial" w:hAnsi="Arial" w:cs="Arial"/>
          <w:sz w:val="20"/>
          <w:szCs w:val="20"/>
          <w:lang w:val="pl-PL"/>
        </w:rPr>
        <w:t xml:space="preserve"> osoby nie znajdują się w pobliżu jakichkolwiek ruchomych części </w:t>
      </w:r>
      <w:r>
        <w:rPr>
          <w:rFonts w:ascii="Arial" w:hAnsi="Arial" w:cs="Arial"/>
          <w:sz w:val="20"/>
          <w:szCs w:val="20"/>
          <w:lang w:val="pl-PL"/>
        </w:rPr>
        <w:t>urządzenia</w:t>
      </w:r>
      <w:r w:rsidR="00E73758" w:rsidRPr="00E73758">
        <w:rPr>
          <w:rFonts w:ascii="Arial" w:hAnsi="Arial" w:cs="Arial"/>
          <w:sz w:val="20"/>
          <w:szCs w:val="20"/>
          <w:lang w:val="pl-PL"/>
        </w:rPr>
        <w:t xml:space="preserve"> podczas jego używania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133FFC" w:rsidRPr="006C2B8A" w:rsidRDefault="00FC4607" w:rsidP="00FC4607">
      <w:pPr>
        <w:pStyle w:val="a"/>
        <w:numPr>
          <w:ilvl w:val="0"/>
          <w:numId w:val="1"/>
        </w:numPr>
        <w:tabs>
          <w:tab w:val="left" w:pos="-2520"/>
          <w:tab w:val="left" w:pos="-144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FC4607">
        <w:rPr>
          <w:rFonts w:ascii="Arial" w:hAnsi="Arial" w:cs="Arial"/>
          <w:sz w:val="20"/>
          <w:szCs w:val="20"/>
          <w:lang w:val="pl-PL"/>
        </w:rPr>
        <w:t>Podczas regulacji części regulowanych należy upewnić</w:t>
      </w:r>
      <w:r>
        <w:rPr>
          <w:rFonts w:ascii="Arial" w:hAnsi="Arial" w:cs="Arial"/>
          <w:sz w:val="20"/>
          <w:szCs w:val="20"/>
          <w:lang w:val="pl-PL"/>
        </w:rPr>
        <w:t xml:space="preserve"> się, ż</w:t>
      </w:r>
      <w:r w:rsidRPr="00FC4607">
        <w:rPr>
          <w:rFonts w:ascii="Arial" w:hAnsi="Arial" w:cs="Arial"/>
          <w:sz w:val="20"/>
          <w:szCs w:val="20"/>
          <w:lang w:val="pl-PL"/>
        </w:rPr>
        <w:t>e zostały odpowiednio wyregulowane i zwrócić</w:t>
      </w:r>
      <w:r>
        <w:rPr>
          <w:rFonts w:ascii="Arial" w:hAnsi="Arial" w:cs="Arial"/>
          <w:sz w:val="20"/>
          <w:szCs w:val="20"/>
          <w:lang w:val="pl-PL"/>
        </w:rPr>
        <w:t xml:space="preserve"> uwagę</w:t>
      </w:r>
      <w:r w:rsidRPr="00FC4607">
        <w:rPr>
          <w:rFonts w:ascii="Arial" w:hAnsi="Arial" w:cs="Arial"/>
          <w:sz w:val="20"/>
          <w:szCs w:val="20"/>
          <w:lang w:val="pl-PL"/>
        </w:rPr>
        <w:t xml:space="preserve"> na </w:t>
      </w:r>
      <w:r>
        <w:rPr>
          <w:rFonts w:ascii="Arial" w:hAnsi="Arial" w:cs="Arial"/>
          <w:sz w:val="20"/>
          <w:szCs w:val="20"/>
          <w:lang w:val="pl-PL"/>
        </w:rPr>
        <w:t>maksymalne</w:t>
      </w:r>
      <w:r w:rsidRPr="00FC4607">
        <w:rPr>
          <w:rFonts w:ascii="Arial" w:hAnsi="Arial" w:cs="Arial"/>
          <w:sz w:val="20"/>
          <w:szCs w:val="20"/>
          <w:lang w:val="pl-PL"/>
        </w:rPr>
        <w:t xml:space="preserve"> ustawien</w:t>
      </w:r>
      <w:r>
        <w:rPr>
          <w:rFonts w:ascii="Arial" w:hAnsi="Arial" w:cs="Arial"/>
          <w:sz w:val="20"/>
          <w:szCs w:val="20"/>
          <w:lang w:val="pl-PL"/>
        </w:rPr>
        <w:t>ia, na przykład podpory</w:t>
      </w:r>
      <w:r w:rsidRPr="00FC4607">
        <w:rPr>
          <w:rFonts w:ascii="Arial" w:hAnsi="Arial" w:cs="Arial"/>
          <w:sz w:val="20"/>
          <w:szCs w:val="20"/>
          <w:lang w:val="pl-PL"/>
        </w:rPr>
        <w:t xml:space="preserve"> siodełka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133FFC" w:rsidRPr="006C2B8A" w:rsidRDefault="00FC4607" w:rsidP="00FC4607">
      <w:pPr>
        <w:pStyle w:val="a"/>
        <w:numPr>
          <w:ilvl w:val="0"/>
          <w:numId w:val="1"/>
        </w:numPr>
        <w:tabs>
          <w:tab w:val="left" w:pos="-2520"/>
          <w:tab w:val="left" w:pos="-144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FC4607">
        <w:rPr>
          <w:rFonts w:ascii="Arial" w:hAnsi="Arial" w:cs="Arial"/>
          <w:sz w:val="20"/>
          <w:szCs w:val="20"/>
          <w:lang w:val="pl-PL"/>
        </w:rPr>
        <w:t>Nie</w:t>
      </w:r>
      <w:r>
        <w:rPr>
          <w:rFonts w:ascii="Arial" w:hAnsi="Arial" w:cs="Arial"/>
          <w:sz w:val="20"/>
          <w:szCs w:val="20"/>
          <w:lang w:val="pl-PL"/>
        </w:rPr>
        <w:t xml:space="preserve"> ćwicz</w:t>
      </w:r>
      <w:r w:rsidRPr="00FC4607">
        <w:rPr>
          <w:rFonts w:ascii="Arial" w:hAnsi="Arial" w:cs="Arial"/>
          <w:sz w:val="20"/>
          <w:szCs w:val="20"/>
          <w:lang w:val="pl-PL"/>
        </w:rPr>
        <w:t xml:space="preserve"> od razu po posiłkach</w:t>
      </w:r>
      <w:r w:rsidR="00133FFC" w:rsidRPr="006C2B8A">
        <w:rPr>
          <w:rFonts w:ascii="Arial" w:hAnsi="Arial" w:cs="Arial"/>
          <w:sz w:val="20"/>
          <w:szCs w:val="20"/>
          <w:lang w:val="pl-PL"/>
        </w:rPr>
        <w:t>!</w:t>
      </w:r>
    </w:p>
    <w:p w:rsidR="00F879A7" w:rsidRPr="006C2B8A" w:rsidRDefault="00F879A7" w:rsidP="00F879A7">
      <w:pPr>
        <w:pStyle w:val="a"/>
        <w:numPr>
          <w:ilvl w:val="0"/>
          <w:numId w:val="1"/>
        </w:numPr>
        <w:tabs>
          <w:tab w:val="left" w:pos="-2520"/>
          <w:tab w:val="left" w:pos="-144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 xml:space="preserve"> </w:t>
      </w:r>
      <w:r w:rsidR="00FC4607">
        <w:rPr>
          <w:rFonts w:ascii="Arial" w:hAnsi="Arial" w:cs="Arial"/>
          <w:sz w:val="20"/>
          <w:szCs w:val="20"/>
          <w:lang w:val="pl-PL"/>
        </w:rPr>
        <w:t>Klasa</w:t>
      </w:r>
      <w:r w:rsidRPr="006C2B8A">
        <w:rPr>
          <w:rFonts w:ascii="Arial" w:hAnsi="Arial" w:cs="Arial"/>
          <w:sz w:val="20"/>
          <w:szCs w:val="20"/>
          <w:lang w:val="pl-PL"/>
        </w:rPr>
        <w:t xml:space="preserve"> - HC (</w:t>
      </w:r>
      <w:r w:rsidR="00FC4607">
        <w:rPr>
          <w:rFonts w:ascii="Arial" w:hAnsi="Arial" w:cs="Arial"/>
          <w:sz w:val="20"/>
          <w:szCs w:val="20"/>
          <w:lang w:val="pl-PL"/>
        </w:rPr>
        <w:t>zgodnie z normą</w:t>
      </w:r>
      <w:r w:rsidRPr="006C2B8A">
        <w:rPr>
          <w:rFonts w:ascii="Arial" w:hAnsi="Arial" w:cs="Arial"/>
          <w:sz w:val="20"/>
          <w:szCs w:val="20"/>
          <w:lang w:val="pl-PL"/>
        </w:rPr>
        <w:t xml:space="preserve"> EN ISO 20957) </w:t>
      </w:r>
      <w:r w:rsidR="00FC4607">
        <w:rPr>
          <w:rFonts w:ascii="Arial" w:hAnsi="Arial" w:cs="Arial"/>
          <w:sz w:val="20"/>
          <w:szCs w:val="20"/>
          <w:lang w:val="pl-PL"/>
        </w:rPr>
        <w:t>do użytku domowego</w:t>
      </w:r>
      <w:r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F879A7" w:rsidRPr="006C2B8A" w:rsidRDefault="00F879A7" w:rsidP="00FC4607">
      <w:pPr>
        <w:pStyle w:val="a"/>
        <w:numPr>
          <w:ilvl w:val="0"/>
          <w:numId w:val="1"/>
        </w:numPr>
        <w:tabs>
          <w:tab w:val="left" w:pos="-2520"/>
          <w:tab w:val="left" w:pos="-144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 xml:space="preserve"> </w:t>
      </w:r>
      <w:r w:rsidR="00FC4607" w:rsidRPr="00FC4607">
        <w:rPr>
          <w:rFonts w:ascii="Arial" w:hAnsi="Arial" w:cs="Arial"/>
          <w:sz w:val="20"/>
          <w:szCs w:val="20"/>
          <w:lang w:val="pl-PL"/>
        </w:rPr>
        <w:t>Waga użytkownika nie powinna przekraczać 120 kg</w:t>
      </w:r>
      <w:r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AC2E21" w:rsidRPr="006C2B8A" w:rsidRDefault="00AC2E21">
      <w:pPr>
        <w:rPr>
          <w:rFonts w:ascii="Arial" w:eastAsia="PMingLiU" w:hAnsi="Arial" w:cs="Arial"/>
          <w:kern w:val="2"/>
          <w:sz w:val="20"/>
          <w:szCs w:val="20"/>
          <w:lang w:eastAsia="zh-TW"/>
        </w:rPr>
      </w:pPr>
      <w:r w:rsidRPr="006C2B8A">
        <w:rPr>
          <w:rFonts w:ascii="Arial" w:hAnsi="Arial" w:cs="Arial"/>
          <w:sz w:val="20"/>
          <w:szCs w:val="20"/>
        </w:rPr>
        <w:br w:type="page"/>
      </w:r>
    </w:p>
    <w:p w:rsidR="00AC2E21" w:rsidRPr="006C2B8A" w:rsidRDefault="009B4EB7" w:rsidP="00F879A7">
      <w:pPr>
        <w:pStyle w:val="a"/>
        <w:tabs>
          <w:tab w:val="left" w:pos="-2520"/>
          <w:tab w:val="left" w:pos="-1440"/>
        </w:tabs>
        <w:snapToGrid w:val="0"/>
        <w:spacing w:beforeLines="70" w:before="168" w:afterLines="15" w:after="36"/>
        <w:ind w:left="280" w:hangingChars="100" w:hanging="280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b/>
          <w:bCs/>
          <w:iCs/>
          <w:sz w:val="28"/>
          <w:szCs w:val="28"/>
          <w:lang w:val="pl-PL"/>
        </w:rPr>
        <w:lastRenderedPageBreak/>
        <w:t>ROZGRZEWKA</w:t>
      </w:r>
      <w:r w:rsidR="00AC2E21" w:rsidRPr="006C2B8A">
        <w:rPr>
          <w:rFonts w:ascii="Arial" w:hAnsi="Arial" w:cs="Arial"/>
          <w:b/>
          <w:bCs/>
          <w:iCs/>
          <w:sz w:val="28"/>
          <w:szCs w:val="28"/>
          <w:lang w:val="pl-PL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032"/>
        <w:gridCol w:w="3020"/>
        <w:gridCol w:w="3020"/>
      </w:tblGrid>
      <w:tr w:rsidR="00AC2E21" w:rsidRPr="006C2B8A" w:rsidTr="006C2B8A">
        <w:trPr>
          <w:trHeight w:hRule="exact" w:val="2381"/>
        </w:trPr>
        <w:tc>
          <w:tcPr>
            <w:tcW w:w="3231" w:type="dxa"/>
            <w:vAlign w:val="center"/>
          </w:tcPr>
          <w:p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000125" cy="1047750"/>
                  <wp:effectExtent l="19050" t="0" r="9525" b="0"/>
                  <wp:docPr id="7" name="obrázek 7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847725" cy="1152525"/>
                  <wp:effectExtent l="19050" t="0" r="9525" b="0"/>
                  <wp:docPr id="8" name="obrázek 8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581150" cy="962025"/>
                  <wp:effectExtent l="19050" t="0" r="0" b="0"/>
                  <wp:docPr id="9" name="obrázek 9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E21" w:rsidRPr="006C2B8A" w:rsidTr="006C2B8A">
        <w:tc>
          <w:tcPr>
            <w:tcW w:w="3231" w:type="dxa"/>
            <w:vAlign w:val="center"/>
          </w:tcPr>
          <w:p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>15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 xml:space="preserve"> sekund</w:t>
            </w: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na każde</w:t>
            </w:r>
          </w:p>
        </w:tc>
        <w:tc>
          <w:tcPr>
            <w:tcW w:w="3231" w:type="dxa"/>
            <w:vAlign w:val="center"/>
          </w:tcPr>
          <w:p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  <w:tc>
          <w:tcPr>
            <w:tcW w:w="3232" w:type="dxa"/>
            <w:vAlign w:val="center"/>
          </w:tcPr>
          <w:p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</w:tr>
      <w:tr w:rsidR="00AC2E21" w:rsidRPr="006C2B8A" w:rsidTr="006C2B8A">
        <w:trPr>
          <w:trHeight w:hRule="exact" w:val="2552"/>
        </w:trPr>
        <w:tc>
          <w:tcPr>
            <w:tcW w:w="3231" w:type="dxa"/>
            <w:vAlign w:val="center"/>
          </w:tcPr>
          <w:p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362075" cy="1438275"/>
                  <wp:effectExtent l="19050" t="0" r="9525" b="0"/>
                  <wp:docPr id="10" name="obrázek 10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038225" cy="1276350"/>
                  <wp:effectExtent l="19050" t="0" r="9525" b="0"/>
                  <wp:docPr id="11" name="obrázek 1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962025" cy="1095375"/>
                  <wp:effectExtent l="19050" t="0" r="9525" b="0"/>
                  <wp:docPr id="12" name="obrázek 12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E21" w:rsidRPr="006C2B8A" w:rsidTr="006C2B8A">
        <w:tc>
          <w:tcPr>
            <w:tcW w:w="3231" w:type="dxa"/>
            <w:vAlign w:val="center"/>
          </w:tcPr>
          <w:p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25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  <w:tc>
          <w:tcPr>
            <w:tcW w:w="3231" w:type="dxa"/>
            <w:vAlign w:val="center"/>
          </w:tcPr>
          <w:p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  <w:tc>
          <w:tcPr>
            <w:tcW w:w="3232" w:type="dxa"/>
            <w:vAlign w:val="center"/>
          </w:tcPr>
          <w:p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</w:tr>
      <w:tr w:rsidR="00AC2E21" w:rsidRPr="006C2B8A" w:rsidTr="006C2B8A">
        <w:trPr>
          <w:trHeight w:hRule="exact" w:val="2268"/>
        </w:trPr>
        <w:tc>
          <w:tcPr>
            <w:tcW w:w="3231" w:type="dxa"/>
            <w:vAlign w:val="center"/>
          </w:tcPr>
          <w:p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266825" cy="1076325"/>
                  <wp:effectExtent l="19050" t="0" r="9525" b="0"/>
                  <wp:docPr id="13" name="obrázek 1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581150" cy="1000125"/>
                  <wp:effectExtent l="19050" t="0" r="0" b="0"/>
                  <wp:docPr id="14" name="obrázek 14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095375" cy="942975"/>
                  <wp:effectExtent l="19050" t="0" r="9525" b="0"/>
                  <wp:docPr id="15" name="obrázek 15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80859" t="45340" r="4051" b="45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E21" w:rsidRPr="006C2B8A" w:rsidTr="006C2B8A">
        <w:tc>
          <w:tcPr>
            <w:tcW w:w="3231" w:type="dxa"/>
            <w:vAlign w:val="center"/>
          </w:tcPr>
          <w:p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30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  <w:tc>
          <w:tcPr>
            <w:tcW w:w="3231" w:type="dxa"/>
            <w:vAlign w:val="center"/>
          </w:tcPr>
          <w:p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25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 na każdą nogę</w:t>
            </w:r>
          </w:p>
        </w:tc>
        <w:tc>
          <w:tcPr>
            <w:tcW w:w="3232" w:type="dxa"/>
            <w:vAlign w:val="center"/>
          </w:tcPr>
          <w:p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30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</w:tr>
      <w:tr w:rsidR="00AC2E21" w:rsidRPr="006C2B8A" w:rsidTr="006C2B8A">
        <w:trPr>
          <w:trHeight w:hRule="exact" w:val="2268"/>
        </w:trPr>
        <w:tc>
          <w:tcPr>
            <w:tcW w:w="3231" w:type="dxa"/>
            <w:vAlign w:val="center"/>
          </w:tcPr>
          <w:p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600200" cy="1047750"/>
                  <wp:effectExtent l="19050" t="0" r="0" b="0"/>
                  <wp:docPr id="16" name="obrázek 16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562100" cy="838200"/>
                  <wp:effectExtent l="19050" t="0" r="0" b="0"/>
                  <wp:docPr id="17" name="obrázek 17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381125" cy="990600"/>
                  <wp:effectExtent l="19050" t="0" r="9525" b="0"/>
                  <wp:docPr id="18" name="obrázek 18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E21" w:rsidRPr="006C2B8A" w:rsidTr="006C2B8A">
        <w:tc>
          <w:tcPr>
            <w:tcW w:w="3231" w:type="dxa"/>
            <w:vAlign w:val="center"/>
          </w:tcPr>
          <w:p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  <w:tc>
          <w:tcPr>
            <w:tcW w:w="3231" w:type="dxa"/>
            <w:vAlign w:val="center"/>
          </w:tcPr>
          <w:p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5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 x 3 razy</w:t>
            </w:r>
          </w:p>
        </w:tc>
        <w:tc>
          <w:tcPr>
            <w:tcW w:w="3232" w:type="dxa"/>
            <w:vAlign w:val="center"/>
          </w:tcPr>
          <w:p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</w:tr>
      <w:tr w:rsidR="00AC2E21" w:rsidRPr="006C2B8A" w:rsidTr="006C2B8A">
        <w:trPr>
          <w:trHeight w:hRule="exact" w:val="2552"/>
        </w:trPr>
        <w:tc>
          <w:tcPr>
            <w:tcW w:w="3231" w:type="dxa"/>
            <w:vAlign w:val="center"/>
          </w:tcPr>
          <w:p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562100" cy="1209675"/>
                  <wp:effectExtent l="19050" t="0" r="0" b="0"/>
                  <wp:docPr id="19" name="obrázek 19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942975" cy="1381125"/>
                  <wp:effectExtent l="19050" t="0" r="9525" b="0"/>
                  <wp:docPr id="20" name="obrázek 20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343025" cy="1495425"/>
                  <wp:effectExtent l="19050" t="0" r="9525" b="0"/>
                  <wp:docPr id="21" name="obrázek 2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E21" w:rsidRPr="006C2B8A" w:rsidTr="006C2B8A">
        <w:tc>
          <w:tcPr>
            <w:tcW w:w="3231" w:type="dxa"/>
            <w:vAlign w:val="center"/>
          </w:tcPr>
          <w:p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 na każdą nogę</w:t>
            </w:r>
          </w:p>
        </w:tc>
        <w:tc>
          <w:tcPr>
            <w:tcW w:w="3231" w:type="dxa"/>
            <w:vAlign w:val="center"/>
          </w:tcPr>
          <w:p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5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razy</w:t>
            </w:r>
          </w:p>
        </w:tc>
        <w:tc>
          <w:tcPr>
            <w:tcW w:w="3232" w:type="dxa"/>
            <w:vAlign w:val="center"/>
          </w:tcPr>
          <w:p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15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</w:tr>
    </w:tbl>
    <w:p w:rsidR="00AC2E21" w:rsidRPr="006C2B8A" w:rsidRDefault="00AC2E21" w:rsidP="00AC2E21">
      <w:pPr>
        <w:rPr>
          <w:rFonts w:ascii="Arial" w:hAnsi="Arial" w:cs="Arial"/>
        </w:rPr>
      </w:pPr>
    </w:p>
    <w:p w:rsidR="00AC2E21" w:rsidRPr="006C2B8A" w:rsidRDefault="00135320" w:rsidP="00AC2E2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Cs/>
          <w:sz w:val="28"/>
          <w:szCs w:val="28"/>
        </w:rPr>
        <w:t>NARZĄEDZIA</w:t>
      </w:r>
    </w:p>
    <w:p w:rsidR="00AC2E21" w:rsidRPr="006C2B8A" w:rsidRDefault="00AC2E21" w:rsidP="00AC2E21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6C2B8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32150" cy="1520190"/>
            <wp:effectExtent l="19050" t="0" r="6350" b="0"/>
            <wp:docPr id="37" name="obrázek 37" descr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圖片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E21" w:rsidRPr="006C2B8A" w:rsidRDefault="00AC2E21" w:rsidP="00AC2E21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6C2B8A">
        <w:rPr>
          <w:rFonts w:ascii="Arial" w:hAnsi="Arial" w:cs="Arial"/>
          <w:b/>
          <w:color w:val="000000"/>
          <w:sz w:val="20"/>
          <w:szCs w:val="20"/>
        </w:rPr>
        <w:t>(S=10,13,14,15,17)-1PCS</w:t>
      </w:r>
    </w:p>
    <w:p w:rsidR="00AC2E21" w:rsidRPr="006C2B8A" w:rsidRDefault="00AC2E21" w:rsidP="00AC2E21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6C2B8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317240" cy="1265555"/>
            <wp:effectExtent l="19050" t="0" r="0" b="0"/>
            <wp:docPr id="38" name="obrázek 38" descr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圖片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E21" w:rsidRPr="006C2B8A" w:rsidRDefault="00AC2E21" w:rsidP="00AC2E21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6C2B8A">
        <w:rPr>
          <w:rFonts w:ascii="Arial" w:hAnsi="Arial" w:cs="Arial"/>
          <w:b/>
          <w:color w:val="000000"/>
          <w:sz w:val="20"/>
          <w:szCs w:val="20"/>
        </w:rPr>
        <w:t>(S=17,19)-1PCS</w:t>
      </w:r>
    </w:p>
    <w:p w:rsidR="00AC2E21" w:rsidRPr="006C2B8A" w:rsidRDefault="00AC2E21" w:rsidP="00AC2E21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6C2B8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91790" cy="1297305"/>
            <wp:effectExtent l="19050" t="0" r="3810" b="0"/>
            <wp:docPr id="39" name="obrázek 39" descr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圖片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E21" w:rsidRPr="006C2B8A" w:rsidRDefault="00AC2E21" w:rsidP="00AC2E21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6C2B8A">
        <w:rPr>
          <w:rFonts w:ascii="Arial" w:hAnsi="Arial" w:cs="Arial"/>
          <w:b/>
          <w:color w:val="000000"/>
          <w:sz w:val="20"/>
          <w:szCs w:val="20"/>
        </w:rPr>
        <w:t>(S=6)-2PCS</w:t>
      </w:r>
    </w:p>
    <w:p w:rsidR="00DA48DB" w:rsidRPr="006C2B8A" w:rsidRDefault="00DA48DB">
      <w:pPr>
        <w:rPr>
          <w:rFonts w:ascii="Arial" w:hAnsi="Arial" w:cs="Arial"/>
          <w:b/>
          <w:sz w:val="28"/>
          <w:szCs w:val="28"/>
        </w:rPr>
      </w:pPr>
      <w:r w:rsidRPr="006C2B8A">
        <w:rPr>
          <w:rFonts w:ascii="Arial" w:hAnsi="Arial" w:cs="Arial"/>
          <w:b/>
          <w:sz w:val="28"/>
          <w:szCs w:val="28"/>
        </w:rPr>
        <w:br w:type="page"/>
      </w:r>
    </w:p>
    <w:p w:rsidR="00AC2E21" w:rsidRPr="006C2B8A" w:rsidRDefault="00135320" w:rsidP="00AC2E2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INSTRUKCJA MONTAŻU</w:t>
      </w:r>
    </w:p>
    <w:p w:rsidR="00AC2E21" w:rsidRPr="006C2B8A" w:rsidRDefault="00135320" w:rsidP="00AC2E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KROK 1</w:t>
      </w:r>
      <w:r w:rsidR="00AC2E21" w:rsidRPr="006C2B8A">
        <w:rPr>
          <w:rFonts w:ascii="Arial" w:hAnsi="Arial" w:cs="Arial"/>
          <w:sz w:val="20"/>
          <w:szCs w:val="20"/>
        </w:rPr>
        <w:t>.</w:t>
      </w:r>
    </w:p>
    <w:p w:rsidR="00AC2E21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>
            <wp:extent cx="1201420" cy="542290"/>
            <wp:effectExtent l="19050" t="0" r="0" b="0"/>
            <wp:docPr id="85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>
            <wp:extent cx="2041525" cy="786765"/>
            <wp:effectExtent l="19050" t="0" r="0" b="0"/>
            <wp:docPr id="88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</w:rPr>
        <w:drawing>
          <wp:inline distT="0" distB="0" distL="0" distR="0">
            <wp:extent cx="3731895" cy="2158365"/>
            <wp:effectExtent l="19050" t="0" r="1905" b="0"/>
            <wp:docPr id="91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135320" w:rsidP="00AC2E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KROK 2</w:t>
      </w:r>
      <w:r w:rsidR="00DA48DB" w:rsidRPr="006C2B8A">
        <w:rPr>
          <w:rFonts w:ascii="Arial" w:hAnsi="Arial" w:cs="Arial"/>
          <w:sz w:val="20"/>
          <w:szCs w:val="20"/>
        </w:rPr>
        <w:t>.</w:t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>
            <wp:extent cx="1201420" cy="542290"/>
            <wp:effectExtent l="19050" t="0" r="0" b="0"/>
            <wp:docPr id="94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>
            <wp:extent cx="2711450" cy="775970"/>
            <wp:effectExtent l="19050" t="0" r="0" b="0"/>
            <wp:docPr id="97" name="obráze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679700" cy="4146550"/>
            <wp:effectExtent l="19050" t="0" r="6350" b="0"/>
            <wp:docPr id="100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135320" w:rsidP="00AC2E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KROK 3</w:t>
      </w:r>
      <w:r w:rsidR="00DA48DB" w:rsidRPr="006C2B8A">
        <w:rPr>
          <w:rFonts w:ascii="Arial" w:hAnsi="Arial" w:cs="Arial"/>
          <w:sz w:val="20"/>
          <w:szCs w:val="20"/>
        </w:rPr>
        <w:t>.</w:t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>
            <wp:extent cx="2711450" cy="595630"/>
            <wp:effectExtent l="19050" t="0" r="0" b="0"/>
            <wp:docPr id="103" name="obráze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>
            <wp:extent cx="3487420" cy="2062480"/>
            <wp:effectExtent l="19050" t="0" r="0" b="0"/>
            <wp:docPr id="112" name="obrázek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636645" cy="3796030"/>
            <wp:effectExtent l="19050" t="0" r="1905" b="0"/>
            <wp:docPr id="115" name="obrázek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135320" w:rsidP="00AC2E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KROK 4</w:t>
      </w:r>
      <w:r w:rsidR="00DA48DB" w:rsidRPr="006C2B8A">
        <w:rPr>
          <w:rFonts w:ascii="Arial" w:hAnsi="Arial" w:cs="Arial"/>
          <w:sz w:val="20"/>
          <w:szCs w:val="20"/>
        </w:rPr>
        <w:t>.</w:t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>
            <wp:extent cx="2668905" cy="584835"/>
            <wp:effectExtent l="19050" t="0" r="0" b="0"/>
            <wp:docPr id="118" name="obráze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>
            <wp:extent cx="3104515" cy="1647825"/>
            <wp:effectExtent l="19050" t="0" r="635" b="0"/>
            <wp:docPr id="121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594610" cy="2976880"/>
            <wp:effectExtent l="19050" t="0" r="0" b="0"/>
            <wp:docPr id="124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135320" w:rsidP="00AC2E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KROK 5</w:t>
      </w:r>
      <w:r w:rsidR="00DA48DB" w:rsidRPr="006C2B8A">
        <w:rPr>
          <w:rFonts w:ascii="Arial" w:hAnsi="Arial" w:cs="Arial"/>
          <w:sz w:val="20"/>
          <w:szCs w:val="20"/>
        </w:rPr>
        <w:t>.</w:t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>
            <wp:extent cx="1567815" cy="735965"/>
            <wp:effectExtent l="19050" t="0" r="0" b="0"/>
            <wp:docPr id="127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>
            <wp:extent cx="2934335" cy="988695"/>
            <wp:effectExtent l="19050" t="0" r="0" b="0"/>
            <wp:docPr id="130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285490" cy="4497705"/>
            <wp:effectExtent l="19050" t="0" r="0" b="0"/>
            <wp:docPr id="13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135320" w:rsidP="00AC2E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KROK 6</w:t>
      </w:r>
      <w:r w:rsidR="00DA48DB" w:rsidRPr="006C2B8A">
        <w:rPr>
          <w:rFonts w:ascii="Arial" w:hAnsi="Arial" w:cs="Arial"/>
          <w:sz w:val="20"/>
          <w:szCs w:val="20"/>
        </w:rPr>
        <w:t>.</w:t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>
            <wp:extent cx="1658620" cy="786765"/>
            <wp:effectExtent l="19050" t="0" r="0" b="0"/>
            <wp:docPr id="136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>
            <wp:extent cx="2268220" cy="1104265"/>
            <wp:effectExtent l="19050" t="0" r="0" b="0"/>
            <wp:docPr id="139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455670" cy="3774440"/>
            <wp:effectExtent l="19050" t="0" r="0" b="0"/>
            <wp:docPr id="142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</w:p>
    <w:p w:rsidR="00B2414C" w:rsidRPr="006C2B8A" w:rsidRDefault="00B2414C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sz w:val="20"/>
          <w:szCs w:val="20"/>
        </w:rPr>
        <w:br w:type="page"/>
      </w:r>
    </w:p>
    <w:p w:rsidR="00B2414C" w:rsidRPr="006C2B8A" w:rsidRDefault="00135320" w:rsidP="00B2414C">
      <w:pPr>
        <w:pStyle w:val="Nagwek1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IINSTRUKCJA KONSOLI</w:t>
      </w:r>
    </w:p>
    <w:p w:rsidR="00B2414C" w:rsidRPr="006C2B8A" w:rsidRDefault="00B2414C" w:rsidP="00B2414C">
      <w:pPr>
        <w:pStyle w:val="Nagwek1"/>
        <w:jc w:val="center"/>
        <w:rPr>
          <w:rFonts w:ascii="Arial" w:hAnsi="Arial" w:cs="Arial"/>
          <w:i/>
          <w:sz w:val="28"/>
        </w:rPr>
      </w:pPr>
      <w:r w:rsidRPr="006C2B8A">
        <w:rPr>
          <w:rFonts w:ascii="Arial" w:hAnsi="Arial" w:cs="Arial"/>
          <w:i/>
          <w:sz w:val="28"/>
        </w:rPr>
        <w:t>SM-8900</w:t>
      </w:r>
    </w:p>
    <w:p w:rsidR="00B2414C" w:rsidRPr="006C2B8A" w:rsidRDefault="00B2414C" w:rsidP="00B2414C">
      <w:pPr>
        <w:rPr>
          <w:rFonts w:ascii="Arial" w:eastAsia="SimSun" w:hAnsi="Arial" w:cs="Arial"/>
          <w:b/>
          <w:bCs/>
          <w:sz w:val="20"/>
          <w:szCs w:val="20"/>
          <w:lang w:eastAsia="zh-CN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21590</wp:posOffset>
            </wp:positionV>
            <wp:extent cx="1819275" cy="2404745"/>
            <wp:effectExtent l="19050" t="0" r="9525" b="0"/>
            <wp:wrapNone/>
            <wp:docPr id="5" name="obrázek 12" descr="SM8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M890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14C" w:rsidRPr="006C2B8A" w:rsidRDefault="00B2414C" w:rsidP="00B2414C">
      <w:pPr>
        <w:jc w:val="center"/>
        <w:rPr>
          <w:rFonts w:ascii="Arial" w:eastAsia="SimSun" w:hAnsi="Arial" w:cs="Arial"/>
          <w:b/>
          <w:bCs/>
          <w:sz w:val="20"/>
          <w:szCs w:val="20"/>
          <w:lang w:eastAsia="zh-CN"/>
        </w:rPr>
      </w:pPr>
    </w:p>
    <w:p w:rsidR="00B2414C" w:rsidRPr="006C2B8A" w:rsidRDefault="00B2414C" w:rsidP="00B2414C">
      <w:pPr>
        <w:rPr>
          <w:rFonts w:ascii="Arial" w:eastAsia="SimSun" w:hAnsi="Arial" w:cs="Arial"/>
          <w:b/>
          <w:bCs/>
          <w:sz w:val="20"/>
          <w:szCs w:val="20"/>
          <w:lang w:eastAsia="zh-CN"/>
        </w:rPr>
      </w:pPr>
    </w:p>
    <w:p w:rsidR="00B2414C" w:rsidRPr="006C2B8A" w:rsidRDefault="00B2414C" w:rsidP="00B2414C">
      <w:pPr>
        <w:rPr>
          <w:rFonts w:ascii="Arial" w:eastAsia="SimSun" w:hAnsi="Arial" w:cs="Arial"/>
          <w:b/>
          <w:bCs/>
          <w:sz w:val="20"/>
          <w:szCs w:val="20"/>
          <w:lang w:eastAsia="zh-CN"/>
        </w:rPr>
      </w:pPr>
    </w:p>
    <w:p w:rsidR="00B2414C" w:rsidRPr="006C2B8A" w:rsidRDefault="00B2414C" w:rsidP="00B2414C">
      <w:pPr>
        <w:rPr>
          <w:rFonts w:ascii="Arial" w:eastAsia="SimSun" w:hAnsi="Arial" w:cs="Arial"/>
          <w:b/>
          <w:bCs/>
          <w:sz w:val="20"/>
          <w:szCs w:val="20"/>
          <w:lang w:eastAsia="zh-CN"/>
        </w:rPr>
      </w:pPr>
    </w:p>
    <w:p w:rsidR="00B2414C" w:rsidRPr="006C2B8A" w:rsidRDefault="00B2414C" w:rsidP="00B2414C">
      <w:pPr>
        <w:rPr>
          <w:rFonts w:ascii="Arial" w:eastAsia="SimSun" w:hAnsi="Arial" w:cs="Arial"/>
          <w:b/>
          <w:bCs/>
          <w:sz w:val="20"/>
          <w:szCs w:val="20"/>
          <w:lang w:eastAsia="zh-CN"/>
        </w:rPr>
      </w:pPr>
    </w:p>
    <w:p w:rsidR="00B2414C" w:rsidRPr="006C2B8A" w:rsidRDefault="00B2414C" w:rsidP="00B2414C">
      <w:pPr>
        <w:rPr>
          <w:rFonts w:ascii="Arial" w:eastAsia="SimSun" w:hAnsi="Arial" w:cs="Arial"/>
          <w:b/>
          <w:bCs/>
          <w:sz w:val="20"/>
          <w:szCs w:val="20"/>
          <w:lang w:eastAsia="zh-CN"/>
        </w:rPr>
      </w:pPr>
    </w:p>
    <w:p w:rsidR="00B2414C" w:rsidRPr="006C2B8A" w:rsidRDefault="00B2414C" w:rsidP="00B2414C">
      <w:pPr>
        <w:rPr>
          <w:rFonts w:ascii="Arial" w:eastAsia="SimSun" w:hAnsi="Arial" w:cs="Arial"/>
          <w:b/>
          <w:bCs/>
          <w:sz w:val="20"/>
          <w:szCs w:val="20"/>
          <w:lang w:eastAsia="zh-CN"/>
        </w:rPr>
      </w:pPr>
    </w:p>
    <w:p w:rsidR="00B2414C" w:rsidRPr="006C2B8A" w:rsidRDefault="00B2414C" w:rsidP="00B2414C">
      <w:pPr>
        <w:rPr>
          <w:rFonts w:ascii="Arial" w:hAnsi="Arial" w:cs="Arial"/>
          <w:b/>
          <w:bCs/>
          <w:sz w:val="20"/>
          <w:szCs w:val="20"/>
        </w:rPr>
      </w:pPr>
    </w:p>
    <w:p w:rsidR="00B2414C" w:rsidRPr="006C2B8A" w:rsidRDefault="00B2414C" w:rsidP="00B2414C">
      <w:pPr>
        <w:rPr>
          <w:rFonts w:ascii="Arial" w:hAnsi="Arial" w:cs="Arial"/>
          <w:b/>
          <w:sz w:val="20"/>
          <w:szCs w:val="20"/>
        </w:rPr>
      </w:pPr>
      <w:r w:rsidRPr="006C2B8A">
        <w:rPr>
          <w:rFonts w:ascii="MS Gothic" w:hAnsi="MS Gothic" w:cs="MS Gothic"/>
          <w:b/>
          <w:sz w:val="20"/>
          <w:szCs w:val="20"/>
        </w:rPr>
        <w:t>【</w:t>
      </w:r>
      <w:r w:rsidR="00135320">
        <w:rPr>
          <w:rFonts w:ascii="Arial" w:hAnsi="Arial" w:cs="Arial"/>
          <w:b/>
          <w:sz w:val="20"/>
          <w:szCs w:val="20"/>
        </w:rPr>
        <w:t>FUNKCJE PRZYCISKÓW</w:t>
      </w:r>
      <w:r w:rsidRPr="006C2B8A">
        <w:rPr>
          <w:rFonts w:ascii="MS Gothic" w:hAnsi="MS Gothic" w:cs="MS Gothic"/>
          <w:b/>
          <w:sz w:val="20"/>
          <w:szCs w:val="20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8"/>
        <w:gridCol w:w="6834"/>
      </w:tblGrid>
      <w:tr w:rsidR="00B2414C" w:rsidRPr="006C2B8A" w:rsidTr="006C2B8A">
        <w:tc>
          <w:tcPr>
            <w:tcW w:w="2448" w:type="dxa"/>
          </w:tcPr>
          <w:p w:rsidR="00B2414C" w:rsidRPr="006C2B8A" w:rsidRDefault="00523F00" w:rsidP="00523F0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Koło wyboru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bCs/>
                <w:sz w:val="20"/>
                <w:szCs w:val="20"/>
              </w:rPr>
              <w:t>GÓRA</w:t>
            </w:r>
          </w:p>
        </w:tc>
        <w:tc>
          <w:tcPr>
            <w:tcW w:w="8380" w:type="dxa"/>
          </w:tcPr>
          <w:p w:rsidR="00B2414C" w:rsidRPr="006C2B8A" w:rsidRDefault="00523F00" w:rsidP="00523F0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Regulacja w górę każdej z funkcji lub zwiększenie oporu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B2414C" w:rsidRPr="006C2B8A" w:rsidTr="006C2B8A">
        <w:tc>
          <w:tcPr>
            <w:tcW w:w="2448" w:type="dxa"/>
          </w:tcPr>
          <w:p w:rsidR="00B2414C" w:rsidRPr="006C2B8A" w:rsidRDefault="00523F00" w:rsidP="00523F0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Koło wyboru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bCs/>
                <w:sz w:val="20"/>
                <w:szCs w:val="20"/>
              </w:rPr>
              <w:t>DÓŁ</w:t>
            </w:r>
          </w:p>
        </w:tc>
        <w:tc>
          <w:tcPr>
            <w:tcW w:w="8380" w:type="dxa"/>
          </w:tcPr>
          <w:p w:rsidR="00B2414C" w:rsidRPr="006C2B8A" w:rsidRDefault="00523F00" w:rsidP="00523F0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Regulacja</w:t>
            </w:r>
            <w:r w:rsidRPr="00523F00">
              <w:rPr>
                <w:rFonts w:ascii="Arial" w:hAnsi="Arial" w:cs="Arial"/>
                <w:bCs/>
                <w:sz w:val="20"/>
                <w:szCs w:val="20"/>
              </w:rPr>
              <w:t xml:space="preserve"> w </w:t>
            </w:r>
            <w:r>
              <w:rPr>
                <w:rFonts w:ascii="Arial" w:hAnsi="Arial" w:cs="Arial"/>
                <w:bCs/>
                <w:sz w:val="20"/>
                <w:szCs w:val="20"/>
              </w:rPr>
              <w:t>dół każdej</w:t>
            </w:r>
            <w:r w:rsidRPr="00523F00">
              <w:rPr>
                <w:rFonts w:ascii="Arial" w:hAnsi="Arial" w:cs="Arial"/>
                <w:bCs/>
                <w:sz w:val="20"/>
                <w:szCs w:val="20"/>
              </w:rPr>
              <w:t xml:space="preserve"> z funkcji lub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zmniejszenie  </w:t>
            </w:r>
            <w:r w:rsidRPr="00523F00">
              <w:rPr>
                <w:rFonts w:ascii="Arial" w:hAnsi="Arial" w:cs="Arial"/>
                <w:bCs/>
                <w:sz w:val="20"/>
                <w:szCs w:val="20"/>
              </w:rPr>
              <w:t>opor</w:t>
            </w:r>
            <w:r>
              <w:rPr>
                <w:rFonts w:ascii="Arial" w:hAnsi="Arial" w:cs="Arial"/>
                <w:bCs/>
                <w:sz w:val="20"/>
                <w:szCs w:val="20"/>
              </w:rPr>
              <w:t>u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B2414C" w:rsidRPr="006C2B8A" w:rsidTr="006C2B8A">
        <w:tc>
          <w:tcPr>
            <w:tcW w:w="2448" w:type="dxa"/>
          </w:tcPr>
          <w:p w:rsidR="00B2414C" w:rsidRPr="006C2B8A" w:rsidRDefault="00B2414C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Cs/>
                <w:sz w:val="20"/>
                <w:szCs w:val="20"/>
              </w:rPr>
              <w:t>MODE/ ENTER</w:t>
            </w:r>
          </w:p>
        </w:tc>
        <w:tc>
          <w:tcPr>
            <w:tcW w:w="8380" w:type="dxa"/>
          </w:tcPr>
          <w:p w:rsidR="00B2414C" w:rsidRPr="006C2B8A" w:rsidRDefault="00523F00" w:rsidP="006C2B8A">
            <w:pPr>
              <w:tabs>
                <w:tab w:val="left" w:pos="9645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Potwierdzenie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B2414C" w:rsidRPr="006C2B8A" w:rsidTr="006C2B8A">
        <w:tc>
          <w:tcPr>
            <w:tcW w:w="2448" w:type="dxa"/>
          </w:tcPr>
          <w:p w:rsidR="00B2414C" w:rsidRPr="006C2B8A" w:rsidRDefault="00B2414C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Cs/>
                <w:sz w:val="20"/>
                <w:szCs w:val="20"/>
              </w:rPr>
              <w:t>START/STOP</w:t>
            </w:r>
          </w:p>
        </w:tc>
        <w:tc>
          <w:tcPr>
            <w:tcW w:w="8380" w:type="dxa"/>
          </w:tcPr>
          <w:p w:rsidR="00B2414C" w:rsidRPr="006C2B8A" w:rsidRDefault="00523F00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Start lub stop treningu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B2414C" w:rsidRPr="006C2B8A" w:rsidTr="006C2B8A">
        <w:tc>
          <w:tcPr>
            <w:tcW w:w="2448" w:type="dxa"/>
          </w:tcPr>
          <w:p w:rsidR="00B2414C" w:rsidRPr="006C2B8A" w:rsidRDefault="00B2414C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Cs/>
                <w:sz w:val="20"/>
                <w:szCs w:val="20"/>
              </w:rPr>
              <w:t>RESET</w:t>
            </w:r>
          </w:p>
        </w:tc>
        <w:tc>
          <w:tcPr>
            <w:tcW w:w="8380" w:type="dxa"/>
          </w:tcPr>
          <w:p w:rsidR="00B2414C" w:rsidRPr="006C2B8A" w:rsidRDefault="00523F00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Resetowanie bieżących ustawień i przełączenie monitora na tryb początkowy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B2414C" w:rsidRPr="006C2B8A" w:rsidTr="006C2B8A">
        <w:tc>
          <w:tcPr>
            <w:tcW w:w="2448" w:type="dxa"/>
          </w:tcPr>
          <w:p w:rsidR="00B2414C" w:rsidRPr="006C2B8A" w:rsidRDefault="00B2414C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Cs/>
                <w:sz w:val="20"/>
                <w:szCs w:val="20"/>
              </w:rPr>
              <w:t>RECOVERY</w:t>
            </w:r>
          </w:p>
        </w:tc>
        <w:tc>
          <w:tcPr>
            <w:tcW w:w="8380" w:type="dxa"/>
          </w:tcPr>
          <w:p w:rsidR="00B2414C" w:rsidRPr="006C2B8A" w:rsidRDefault="00523F00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Test tętna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B2414C" w:rsidRPr="006C2B8A" w:rsidTr="006C2B8A">
        <w:tc>
          <w:tcPr>
            <w:tcW w:w="2448" w:type="dxa"/>
          </w:tcPr>
          <w:p w:rsidR="00B2414C" w:rsidRPr="006C2B8A" w:rsidRDefault="00B2414C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Cs/>
                <w:sz w:val="20"/>
                <w:szCs w:val="20"/>
              </w:rPr>
              <w:t>BODY FAT</w:t>
            </w:r>
          </w:p>
        </w:tc>
        <w:tc>
          <w:tcPr>
            <w:tcW w:w="8380" w:type="dxa"/>
          </w:tcPr>
          <w:p w:rsidR="00B2414C" w:rsidRPr="006C2B8A" w:rsidRDefault="00523F00" w:rsidP="00523F00">
            <w:pPr>
              <w:tabs>
                <w:tab w:val="center" w:pos="3408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Badanie tkanki tłuszczowej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 xml:space="preserve"> %.</w:t>
            </w:r>
            <w:r>
              <w:rPr>
                <w:rFonts w:ascii="Arial" w:hAnsi="Arial" w:cs="Arial"/>
                <w:bCs/>
                <w:sz w:val="20"/>
                <w:szCs w:val="20"/>
              </w:rPr>
              <w:tab/>
            </w:r>
          </w:p>
          <w:p w:rsidR="00B2414C" w:rsidRPr="006C2B8A" w:rsidRDefault="000951A8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951A8">
              <w:rPr>
                <w:rFonts w:ascii="Arial" w:hAnsi="Arial" w:cs="Arial"/>
                <w:bCs/>
                <w:sz w:val="20"/>
                <w:szCs w:val="20"/>
              </w:rPr>
              <w:t>Naciśnij przycisk BODY FAT w trybie gotowości i zmień dane użytkownika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</w:tbl>
    <w:p w:rsidR="00B2414C" w:rsidRPr="006C2B8A" w:rsidRDefault="00B2414C" w:rsidP="00B2414C">
      <w:pPr>
        <w:pStyle w:val="DefaultText"/>
        <w:widowControl/>
        <w:rPr>
          <w:rFonts w:ascii="Arial" w:hAnsi="Arial" w:cs="Arial"/>
          <w:b/>
          <w:bCs/>
          <w:sz w:val="20"/>
          <w:szCs w:val="20"/>
          <w:lang w:val="pl-PL"/>
        </w:rPr>
      </w:pPr>
    </w:p>
    <w:p w:rsidR="00B2414C" w:rsidRPr="006C2B8A" w:rsidRDefault="00B2414C" w:rsidP="00B2414C">
      <w:pPr>
        <w:rPr>
          <w:rFonts w:ascii="Arial" w:hAnsi="Arial" w:cs="Arial"/>
          <w:b/>
          <w:sz w:val="20"/>
          <w:szCs w:val="20"/>
        </w:rPr>
      </w:pPr>
      <w:r w:rsidRPr="006C2B8A">
        <w:rPr>
          <w:rFonts w:ascii="MS Gothic" w:hAnsi="MS Gothic" w:cs="MS Gothic"/>
          <w:b/>
          <w:sz w:val="20"/>
          <w:szCs w:val="20"/>
        </w:rPr>
        <w:t>【</w:t>
      </w:r>
      <w:r w:rsidR="001D036B">
        <w:rPr>
          <w:rFonts w:ascii="Arial" w:hAnsi="Arial" w:cs="Arial"/>
          <w:b/>
          <w:sz w:val="20"/>
          <w:szCs w:val="20"/>
        </w:rPr>
        <w:t>FUNKCJE WYŚWIETLACZA</w:t>
      </w:r>
      <w:r w:rsidRPr="006C2B8A">
        <w:rPr>
          <w:rFonts w:ascii="MS Gothic" w:hAnsi="MS Gothic" w:cs="MS Gothic"/>
          <w:b/>
          <w:sz w:val="20"/>
          <w:szCs w:val="20"/>
        </w:rPr>
        <w:t>】</w:t>
      </w:r>
    </w:p>
    <w:tbl>
      <w:tblPr>
        <w:tblW w:w="9743" w:type="dxa"/>
        <w:tblInd w:w="64" w:type="dxa"/>
        <w:tblLayout w:type="fixed"/>
        <w:tblCellMar>
          <w:left w:w="64" w:type="dxa"/>
          <w:right w:w="64" w:type="dxa"/>
        </w:tblCellMar>
        <w:tblLook w:val="0000" w:firstRow="0" w:lastRow="0" w:firstColumn="0" w:lastColumn="0" w:noHBand="0" w:noVBand="0"/>
      </w:tblPr>
      <w:tblGrid>
        <w:gridCol w:w="2340"/>
        <w:gridCol w:w="7403"/>
      </w:tblGrid>
      <w:tr w:rsidR="00B2414C" w:rsidRPr="006C2B8A" w:rsidTr="006C2B8A">
        <w:trPr>
          <w:cantSplit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4C" w:rsidRPr="006C2B8A" w:rsidRDefault="00B2414C" w:rsidP="006C2B8A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TIME</w:t>
            </w:r>
          </w:p>
        </w:tc>
        <w:tc>
          <w:tcPr>
            <w:tcW w:w="7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4C" w:rsidRPr="006C2B8A" w:rsidRDefault="001D036B" w:rsidP="006C2B8A">
            <w:pPr>
              <w:tabs>
                <w:tab w:val="left" w:pos="9645"/>
              </w:tabs>
              <w:rPr>
                <w:rFonts w:ascii="Arial" w:hAnsi="Arial" w:cs="Arial"/>
                <w:sz w:val="20"/>
                <w:szCs w:val="20"/>
              </w:rPr>
            </w:pPr>
            <w:r w:rsidRPr="001D036B">
              <w:rPr>
                <w:rFonts w:ascii="Arial" w:hAnsi="Arial" w:cs="Arial"/>
                <w:sz w:val="20"/>
                <w:szCs w:val="20"/>
              </w:rPr>
              <w:t xml:space="preserve">Liczenie - brak zadanego celu, </w:t>
            </w:r>
            <w:r>
              <w:rPr>
                <w:rFonts w:ascii="Arial" w:hAnsi="Arial" w:cs="Arial"/>
                <w:sz w:val="20"/>
                <w:szCs w:val="20"/>
              </w:rPr>
              <w:t>czas będzie liczony</w:t>
            </w:r>
            <w:r w:rsidRPr="001D036B">
              <w:rPr>
                <w:rFonts w:ascii="Arial" w:hAnsi="Arial" w:cs="Arial"/>
                <w:sz w:val="20"/>
                <w:szCs w:val="20"/>
              </w:rPr>
              <w:t xml:space="preserve"> od 00:00 do maks</w:t>
            </w:r>
            <w:r>
              <w:rPr>
                <w:rFonts w:ascii="Arial" w:hAnsi="Arial" w:cs="Arial"/>
                <w:sz w:val="20"/>
                <w:szCs w:val="20"/>
              </w:rPr>
              <w:t>ymalnie</w:t>
            </w:r>
            <w:r w:rsidRPr="001D036B">
              <w:rPr>
                <w:rFonts w:ascii="Arial" w:hAnsi="Arial" w:cs="Arial"/>
                <w:sz w:val="20"/>
                <w:szCs w:val="20"/>
              </w:rPr>
              <w:t xml:space="preserve"> 99:59 przy każdym kroku </w:t>
            </w:r>
            <w:r>
              <w:rPr>
                <w:rFonts w:ascii="Arial" w:hAnsi="Arial" w:cs="Arial"/>
                <w:sz w:val="20"/>
                <w:szCs w:val="20"/>
              </w:rPr>
              <w:t>wynoszącym 1 minutę</w:t>
            </w:r>
            <w:r w:rsidR="00B2414C" w:rsidRPr="006C2B8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2414C" w:rsidRPr="006C2B8A" w:rsidRDefault="001D036B" w:rsidP="001D036B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Odliczanie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–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jeśli trening jest zaprogramowany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Czas zacznie być odliczany od zaprogramowanego do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00:00.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Każdy krok zwiększa się lub zmniejsza o minutę od 01:00 do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99:00.</w:t>
            </w:r>
          </w:p>
        </w:tc>
      </w:tr>
      <w:tr w:rsidR="00B2414C" w:rsidRPr="006C2B8A" w:rsidTr="006C2B8A">
        <w:trPr>
          <w:cantSplit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4C" w:rsidRPr="006C2B8A" w:rsidRDefault="00B2414C" w:rsidP="006C2B8A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SPEED</w:t>
            </w:r>
          </w:p>
        </w:tc>
        <w:tc>
          <w:tcPr>
            <w:tcW w:w="7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4C" w:rsidRPr="006C2B8A" w:rsidRDefault="001D036B" w:rsidP="006C2B8A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Wyświetla aktualną prędkość. Maksymalna prędkość wynosi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9.9"/>
                <w:attr w:name="UnitName" w:val="km/h"/>
              </w:smartTagPr>
              <w:r w:rsidR="00B2414C" w:rsidRPr="006C2B8A">
                <w:rPr>
                  <w:rFonts w:ascii="Arial" w:hAnsi="Arial" w:cs="Arial"/>
                  <w:sz w:val="20"/>
                  <w:szCs w:val="20"/>
                  <w:lang w:val="pl-PL"/>
                </w:rPr>
                <w:t>99.9 KM/H</w:t>
              </w:r>
            </w:smartTag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lub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ML/H.</w:t>
            </w:r>
          </w:p>
        </w:tc>
      </w:tr>
      <w:tr w:rsidR="00B2414C" w:rsidRPr="006C2B8A" w:rsidTr="006C2B8A">
        <w:trPr>
          <w:cantSplit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4C" w:rsidRPr="006C2B8A" w:rsidRDefault="00B2414C" w:rsidP="006C2B8A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RPM</w:t>
            </w:r>
          </w:p>
        </w:tc>
        <w:tc>
          <w:tcPr>
            <w:tcW w:w="7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4C" w:rsidRPr="006C2B8A" w:rsidRDefault="001D036B" w:rsidP="001D036B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Wyświetla obroty na minutę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Zakres wyświetlacza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  <w:lang w:val="pl-PL"/>
              </w:rPr>
              <w:t>0~15~999</w:t>
            </w:r>
          </w:p>
        </w:tc>
      </w:tr>
      <w:tr w:rsidR="00B2414C" w:rsidRPr="006C2B8A" w:rsidTr="006C2B8A">
        <w:trPr>
          <w:cantSplit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4C" w:rsidRPr="006C2B8A" w:rsidRDefault="00B2414C" w:rsidP="006C2B8A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DISTANCE</w:t>
            </w:r>
          </w:p>
        </w:tc>
        <w:tc>
          <w:tcPr>
            <w:tcW w:w="7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4C" w:rsidRPr="006C2B8A" w:rsidRDefault="001156D7" w:rsidP="001156D7">
            <w:pPr>
              <w:pStyle w:val="a0"/>
              <w:widowControl/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Zlicza całkowity dystans od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00:00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do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9.99"/>
                <w:attr w:name="UnitName" w:val="km"/>
              </w:smartTagPr>
              <w:r w:rsidR="00B2414C" w:rsidRPr="006C2B8A">
                <w:rPr>
                  <w:rFonts w:ascii="Arial" w:hAnsi="Arial" w:cs="Arial"/>
                  <w:sz w:val="20"/>
                  <w:szCs w:val="20"/>
                  <w:lang w:val="pl-PL"/>
                </w:rPr>
                <w:t>99.99 KM</w:t>
              </w:r>
            </w:smartTag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lub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ML.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Użytkownik może wybrać docelowy dystans naciskając przycisk  UP/DOWN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. 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Każdy krok wynosi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0.1KM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lub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ML.</w:t>
            </w:r>
          </w:p>
        </w:tc>
      </w:tr>
      <w:tr w:rsidR="00B2414C" w:rsidRPr="006C2B8A" w:rsidTr="006C2B8A">
        <w:trPr>
          <w:cantSplit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4C" w:rsidRPr="006C2B8A" w:rsidRDefault="00B2414C" w:rsidP="006C2B8A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CALORIES</w:t>
            </w:r>
          </w:p>
        </w:tc>
        <w:tc>
          <w:tcPr>
            <w:tcW w:w="7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4C" w:rsidRPr="006C2B8A" w:rsidRDefault="001156D7" w:rsidP="006C2B8A">
            <w:pPr>
              <w:tabs>
                <w:tab w:val="left" w:pos="964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Zlicza konsumpcje kalorii  od 0 do</w:t>
            </w:r>
            <w:r w:rsidR="00B2414C" w:rsidRPr="006C2B8A">
              <w:rPr>
                <w:rFonts w:ascii="Arial" w:hAnsi="Arial" w:cs="Arial"/>
                <w:sz w:val="20"/>
                <w:szCs w:val="20"/>
              </w:rPr>
              <w:t xml:space="preserve"> 9999 </w:t>
            </w:r>
            <w:r>
              <w:rPr>
                <w:rFonts w:ascii="Arial" w:hAnsi="Arial" w:cs="Arial"/>
                <w:sz w:val="20"/>
                <w:szCs w:val="20"/>
              </w:rPr>
              <w:t>kalorii</w:t>
            </w:r>
            <w:r w:rsidR="00B2414C" w:rsidRPr="006C2B8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2414C" w:rsidRPr="006C2B8A" w:rsidRDefault="00B2414C" w:rsidP="001156D7">
            <w:pPr>
              <w:pStyle w:val="a0"/>
              <w:widowControl/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(</w:t>
            </w:r>
            <w:r w:rsidR="001156D7">
              <w:rPr>
                <w:rFonts w:ascii="Arial" w:hAnsi="Arial" w:cs="Arial"/>
                <w:sz w:val="20"/>
                <w:szCs w:val="20"/>
                <w:lang w:val="pl-PL"/>
              </w:rPr>
              <w:t>Te dane są przybliżeniem do różnych ćwiczeń, dlatego nie mogą być używane w leczeniu</w:t>
            </w: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.)</w:t>
            </w:r>
          </w:p>
        </w:tc>
      </w:tr>
      <w:tr w:rsidR="00B2414C" w:rsidRPr="006C2B8A" w:rsidTr="006C2B8A">
        <w:trPr>
          <w:cantSplit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4C" w:rsidRPr="006C2B8A" w:rsidRDefault="00B2414C" w:rsidP="006C2B8A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PULSE</w:t>
            </w:r>
          </w:p>
        </w:tc>
        <w:tc>
          <w:tcPr>
            <w:tcW w:w="7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4C" w:rsidRPr="006C2B8A" w:rsidRDefault="001156D7" w:rsidP="001156D7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Użytkownik może wybrać docelowy puls od 0 - 30 do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230;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brzęczyk informuje sygnałem dźwiękowym w przypadku jego przekroczenia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>.</w:t>
            </w:r>
          </w:p>
        </w:tc>
      </w:tr>
      <w:tr w:rsidR="00B2414C" w:rsidRPr="006C2B8A" w:rsidTr="006C2B8A">
        <w:trPr>
          <w:cantSplit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4C" w:rsidRPr="006C2B8A" w:rsidRDefault="00B2414C" w:rsidP="006C2B8A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WATTS</w:t>
            </w:r>
          </w:p>
        </w:tc>
        <w:tc>
          <w:tcPr>
            <w:tcW w:w="7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4C" w:rsidRPr="006C2B8A" w:rsidRDefault="001156D7" w:rsidP="001156D7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Wyświetla aktualne zużycie energii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Zakres wyświetlacza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0~999.</w:t>
            </w:r>
          </w:p>
        </w:tc>
      </w:tr>
    </w:tbl>
    <w:p w:rsidR="00B2414C" w:rsidRPr="006C2B8A" w:rsidRDefault="00B2414C" w:rsidP="00B2414C">
      <w:pPr>
        <w:rPr>
          <w:rFonts w:ascii="Arial" w:hAnsi="Arial" w:cs="Arial"/>
          <w:sz w:val="20"/>
          <w:szCs w:val="20"/>
        </w:rPr>
      </w:pPr>
    </w:p>
    <w:p w:rsidR="00F879A7" w:rsidRPr="006C2B8A" w:rsidRDefault="00143970" w:rsidP="00B2414C">
      <w:pPr>
        <w:rPr>
          <w:rFonts w:ascii="Arial" w:hAnsi="Arial" w:cs="Arial"/>
          <w:sz w:val="20"/>
          <w:szCs w:val="20"/>
        </w:rPr>
      </w:pPr>
      <w:r w:rsidRPr="00143970">
        <w:rPr>
          <w:rFonts w:ascii="Arial" w:hAnsi="Arial" w:cs="Arial"/>
          <w:b/>
          <w:sz w:val="20"/>
          <w:szCs w:val="20"/>
        </w:rPr>
        <w:t>OSTRZEŻENIE! System monitorowania tętna może nie być dokładny. Przeciążenie podczas treningu może spowodować poważne obrażenia lub śmierć. Jeśli poczujesz jakiś dyskomfort, natychmiast przestań ćwiczyć</w:t>
      </w:r>
      <w:r w:rsidR="00F879A7" w:rsidRPr="006C2B8A">
        <w:rPr>
          <w:rFonts w:ascii="Arial" w:hAnsi="Arial" w:cs="Arial"/>
          <w:sz w:val="20"/>
          <w:szCs w:val="20"/>
        </w:rPr>
        <w:t>!</w:t>
      </w:r>
    </w:p>
    <w:p w:rsidR="00B2414C" w:rsidRPr="006C2B8A" w:rsidRDefault="00A73F91" w:rsidP="00B2414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OPERACJE</w:t>
      </w:r>
    </w:p>
    <w:p w:rsidR="00B2414C" w:rsidRPr="006C2B8A" w:rsidRDefault="00A73F91" w:rsidP="000837B1">
      <w:pPr>
        <w:ind w:left="1000" w:hangingChars="500" w:hanging="1000"/>
        <w:jc w:val="both"/>
        <w:rPr>
          <w:rFonts w:ascii="Arial" w:eastAsia="華康粗黑體" w:hAnsi="Arial" w:cs="Arial"/>
          <w:b/>
          <w:bCs/>
          <w:sz w:val="20"/>
          <w:szCs w:val="20"/>
        </w:rPr>
      </w:pPr>
      <w:r>
        <w:rPr>
          <w:rFonts w:ascii="Arial" w:eastAsia="華康粗黑體" w:hAnsi="Arial" w:cs="Arial"/>
          <w:b/>
          <w:bCs/>
          <w:sz w:val="20"/>
          <w:szCs w:val="20"/>
          <w:u w:val="single"/>
        </w:rPr>
        <w:t>Włączenie zasilania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  <w:u w:val="single"/>
        </w:rPr>
        <w:t>: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</w:rPr>
        <w:t xml:space="preserve"> </w:t>
      </w:r>
    </w:p>
    <w:p w:rsidR="00B2414C" w:rsidRPr="006C2B8A" w:rsidRDefault="00B2414C" w:rsidP="000837B1">
      <w:pPr>
        <w:ind w:left="238" w:hangingChars="119" w:hanging="238"/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 xml:space="preserve">1. </w:t>
      </w:r>
      <w:r w:rsidR="00A73F91" w:rsidRPr="00A73F91">
        <w:rPr>
          <w:rFonts w:ascii="Arial" w:eastAsia="華康粗黑體" w:hAnsi="Arial" w:cs="Arial"/>
          <w:bCs/>
          <w:sz w:val="20"/>
          <w:szCs w:val="20"/>
        </w:rPr>
        <w:t>Podłącz zasilacz do gniazda DC JACK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 w:rsidR="00A73F91">
        <w:rPr>
          <w:rFonts w:ascii="Arial" w:eastAsia="華康粗黑體" w:hAnsi="Arial" w:cs="Arial"/>
          <w:bCs/>
          <w:sz w:val="20"/>
          <w:szCs w:val="20"/>
        </w:rPr>
        <w:t xml:space="preserve">Lub wciśnij przycisk RESET na 2 sekundy, aby ponownie uruchomić konsolę. </w:t>
      </w:r>
      <w:r w:rsidRPr="006C2B8A">
        <w:rPr>
          <w:rFonts w:ascii="Arial" w:hAnsi="Arial" w:cs="Arial"/>
          <w:sz w:val="20"/>
          <w:szCs w:val="20"/>
        </w:rPr>
        <w:t xml:space="preserve">LCD </w:t>
      </w:r>
      <w:r w:rsidR="00A73F91">
        <w:rPr>
          <w:rFonts w:ascii="Arial" w:hAnsi="Arial" w:cs="Arial"/>
          <w:sz w:val="20"/>
          <w:szCs w:val="20"/>
        </w:rPr>
        <w:t>wyświetli przez 2 sekundy wszystkie segmenty z sygnałem dźwiękowym a średnica koła 78” zostanie wyświetlona w górnej części kolumny alfanumerycznej</w:t>
      </w:r>
      <w:r w:rsidRPr="006C2B8A">
        <w:rPr>
          <w:rFonts w:ascii="Arial" w:hAnsi="Arial" w:cs="Arial"/>
          <w:sz w:val="20"/>
          <w:szCs w:val="20"/>
        </w:rPr>
        <w:t>.</w:t>
      </w:r>
    </w:p>
    <w:p w:rsidR="00B2414C" w:rsidRPr="006C2B8A" w:rsidRDefault="00B2414C" w:rsidP="000837B1">
      <w:pPr>
        <w:ind w:firstLineChars="100" w:firstLine="200"/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69670"/>
            <wp:effectExtent l="19050" t="0" r="2540" b="0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80465"/>
            <wp:effectExtent l="19050" t="0" r="2540" b="0"/>
            <wp:docPr id="296" name="obráze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C" w:rsidRPr="006C2B8A" w:rsidRDefault="00B2414C" w:rsidP="000837B1">
      <w:pPr>
        <w:ind w:left="252" w:hangingChars="126" w:hanging="252"/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 xml:space="preserve">2. </w:t>
      </w:r>
      <w:r w:rsidR="00A73F91">
        <w:rPr>
          <w:rFonts w:ascii="Arial" w:eastAsia="華康粗黑體" w:hAnsi="Arial" w:cs="Arial"/>
          <w:bCs/>
          <w:sz w:val="20"/>
          <w:szCs w:val="20"/>
        </w:rPr>
        <w:t>Ustaw zegar i kalendarz za pomocą koła wyboru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(</w:t>
      </w:r>
      <w:r w:rsidR="00232DBC">
        <w:rPr>
          <w:rFonts w:ascii="Arial" w:eastAsia="華康粗黑體" w:hAnsi="Arial" w:cs="Arial"/>
          <w:bCs/>
          <w:sz w:val="20"/>
          <w:szCs w:val="20"/>
        </w:rPr>
        <w:t>Góra, Dół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) </w:t>
      </w:r>
      <w:r w:rsidR="00232DBC">
        <w:rPr>
          <w:rFonts w:ascii="Arial" w:eastAsia="華康粗黑體" w:hAnsi="Arial" w:cs="Arial"/>
          <w:bCs/>
          <w:sz w:val="20"/>
          <w:szCs w:val="20"/>
        </w:rPr>
        <w:t>i naciśnij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MODE/ ENTER </w:t>
      </w:r>
      <w:r w:rsidR="00232DBC">
        <w:rPr>
          <w:rFonts w:ascii="Arial" w:eastAsia="華康粗黑體" w:hAnsi="Arial" w:cs="Arial"/>
          <w:bCs/>
          <w:sz w:val="20"/>
          <w:szCs w:val="20"/>
        </w:rPr>
        <w:t>aby potwierdzić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</w:p>
    <w:p w:rsidR="00B2414C" w:rsidRPr="006C2B8A" w:rsidRDefault="00A73F91" w:rsidP="00A73F91">
      <w:pPr>
        <w:tabs>
          <w:tab w:val="left" w:pos="5643"/>
        </w:tabs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ab/>
      </w:r>
    </w:p>
    <w:p w:rsidR="00B2414C" w:rsidRPr="006C2B8A" w:rsidRDefault="00B2414C" w:rsidP="000837B1">
      <w:pPr>
        <w:ind w:leftChars="12" w:left="250" w:hangingChars="112" w:hanging="224"/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 xml:space="preserve">3. </w:t>
      </w:r>
      <w:r w:rsidR="00232DBC">
        <w:rPr>
          <w:rFonts w:ascii="Arial" w:eastAsia="華康粗黑體" w:hAnsi="Arial" w:cs="Arial"/>
          <w:bCs/>
          <w:sz w:val="20"/>
          <w:szCs w:val="20"/>
        </w:rPr>
        <w:t>Konsola wyświetli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“SELECT USER”, </w:t>
      </w:r>
      <w:r w:rsidR="00232DBC" w:rsidRPr="00232DBC">
        <w:rPr>
          <w:rFonts w:ascii="Arial" w:eastAsia="華康粗黑體" w:hAnsi="Arial" w:cs="Arial"/>
          <w:bCs/>
          <w:sz w:val="20"/>
          <w:szCs w:val="20"/>
        </w:rPr>
        <w:t>użytkownik może nacisnąć klawisz MODE / ENTER, aby wejść w tryb wyboru użytkownika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 w:rsidR="00232DBC">
        <w:rPr>
          <w:rFonts w:ascii="Arial" w:eastAsia="華康粗黑體" w:hAnsi="Arial" w:cs="Arial"/>
          <w:bCs/>
          <w:sz w:val="20"/>
          <w:szCs w:val="20"/>
        </w:rPr>
        <w:t>Użyj koła wybory aby wybrać od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U1 to U4 </w:t>
      </w:r>
      <w:r w:rsidR="00232DBC">
        <w:rPr>
          <w:rFonts w:ascii="Arial" w:eastAsia="華康粗黑體" w:hAnsi="Arial" w:cs="Arial"/>
          <w:bCs/>
          <w:sz w:val="20"/>
          <w:szCs w:val="20"/>
        </w:rPr>
        <w:t xml:space="preserve">i naciśnij przycisk 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MODE/ ENTER </w:t>
      </w:r>
      <w:r w:rsidR="00232DBC">
        <w:rPr>
          <w:rFonts w:ascii="Arial" w:eastAsia="華康粗黑體" w:hAnsi="Arial" w:cs="Arial"/>
          <w:bCs/>
          <w:sz w:val="20"/>
          <w:szCs w:val="20"/>
        </w:rPr>
        <w:t>aby potwierdzić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 w:rsidR="00232DBC">
        <w:rPr>
          <w:rFonts w:ascii="Arial" w:eastAsia="華康粗黑體" w:hAnsi="Arial" w:cs="Arial"/>
          <w:bCs/>
          <w:sz w:val="20"/>
          <w:szCs w:val="20"/>
        </w:rPr>
        <w:t>Ustaw informacje  użytkownika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="00232DBC">
        <w:rPr>
          <w:rFonts w:ascii="Arial" w:eastAsia="華康粗黑體" w:hAnsi="Arial" w:cs="Arial"/>
          <w:bCs/>
          <w:sz w:val="20"/>
          <w:szCs w:val="20"/>
        </w:rPr>
        <w:t xml:space="preserve">o 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="00232DBC">
        <w:rPr>
          <w:rFonts w:ascii="Arial" w:eastAsia="華康粗黑體" w:hAnsi="Arial" w:cs="Arial"/>
          <w:bCs/>
          <w:sz w:val="20"/>
          <w:szCs w:val="20"/>
        </w:rPr>
        <w:t>PŁCI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, </w:t>
      </w:r>
      <w:r w:rsidR="00232DBC">
        <w:rPr>
          <w:rFonts w:ascii="Arial" w:eastAsia="華康粗黑體" w:hAnsi="Arial" w:cs="Arial"/>
          <w:bCs/>
          <w:sz w:val="20"/>
          <w:szCs w:val="20"/>
        </w:rPr>
        <w:t>WIEKU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, </w:t>
      </w:r>
      <w:r w:rsidR="00232DBC">
        <w:rPr>
          <w:rFonts w:ascii="Arial" w:eastAsia="華康粗黑體" w:hAnsi="Arial" w:cs="Arial"/>
          <w:bCs/>
          <w:sz w:val="20"/>
          <w:szCs w:val="20"/>
        </w:rPr>
        <w:t>WZROSĆIE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="00232DBC">
        <w:rPr>
          <w:rFonts w:ascii="Arial" w:eastAsia="華康粗黑體" w:hAnsi="Arial" w:cs="Arial"/>
          <w:bCs/>
          <w:sz w:val="20"/>
          <w:szCs w:val="20"/>
        </w:rPr>
        <w:t>i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="00232DBC">
        <w:rPr>
          <w:rFonts w:ascii="Arial" w:eastAsia="華康粗黑體" w:hAnsi="Arial" w:cs="Arial"/>
          <w:bCs/>
          <w:sz w:val="20"/>
          <w:szCs w:val="20"/>
        </w:rPr>
        <w:t>WADZE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79700" cy="1201420"/>
            <wp:effectExtent l="19050" t="0" r="6350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80465"/>
            <wp:effectExtent l="19050" t="0" r="2540" b="0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C" w:rsidRPr="006C2B8A" w:rsidRDefault="00B2414C" w:rsidP="000837B1">
      <w:pPr>
        <w:ind w:left="168" w:hangingChars="84" w:hanging="168"/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 xml:space="preserve">4. </w:t>
      </w:r>
      <w:r w:rsidR="008905A5">
        <w:rPr>
          <w:rFonts w:ascii="Arial" w:eastAsia="華康粗黑體" w:hAnsi="Arial" w:cs="Arial"/>
          <w:bCs/>
          <w:sz w:val="20"/>
          <w:szCs w:val="20"/>
        </w:rPr>
        <w:t>W trybie czuwania konsola wyświetli komunikat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“SELECT WORKOUT”; </w:t>
      </w:r>
      <w:r w:rsidR="008905A5">
        <w:rPr>
          <w:rFonts w:ascii="Arial" w:eastAsia="華康粗黑體" w:hAnsi="Arial" w:cs="Arial"/>
          <w:bCs/>
          <w:sz w:val="20"/>
          <w:szCs w:val="20"/>
        </w:rPr>
        <w:t>użytkownik może nacisnąć klawisz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MODE/ ENTER </w:t>
      </w:r>
      <w:r w:rsidR="008905A5">
        <w:rPr>
          <w:rFonts w:ascii="Arial" w:eastAsia="華康粗黑體" w:hAnsi="Arial" w:cs="Arial"/>
          <w:bCs/>
          <w:sz w:val="20"/>
          <w:szCs w:val="20"/>
        </w:rPr>
        <w:t>aby wejść w tryb wyboru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 w:rsidR="008905A5">
        <w:rPr>
          <w:rFonts w:ascii="Arial" w:eastAsia="華康粗黑體" w:hAnsi="Arial" w:cs="Arial"/>
          <w:bCs/>
          <w:sz w:val="20"/>
          <w:szCs w:val="20"/>
        </w:rPr>
        <w:t>Użyj koła wyboru aby wybrać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MANUAL </w:t>
      </w:r>
      <w:r w:rsidRPr="006C2B8A">
        <w:rPr>
          <w:rFonts w:ascii="Arial" w:eastAsia="華康粗黑體" w:hAnsi="Arial" w:cs="Arial"/>
          <w:bCs/>
          <w:sz w:val="20"/>
          <w:szCs w:val="20"/>
        </w:rPr>
        <w:sym w:font="Wingdings" w:char="F0E0"/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PROGRAM </w:t>
      </w:r>
      <w:r w:rsidRPr="006C2B8A">
        <w:rPr>
          <w:rFonts w:ascii="Arial" w:eastAsia="華康粗黑體" w:hAnsi="Arial" w:cs="Arial"/>
          <w:bCs/>
          <w:sz w:val="20"/>
          <w:szCs w:val="20"/>
        </w:rPr>
        <w:sym w:font="Wingdings" w:char="F0E0"/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USER PROGRAM </w:t>
      </w:r>
      <w:r w:rsidRPr="006C2B8A">
        <w:rPr>
          <w:rFonts w:ascii="Arial" w:eastAsia="華康粗黑體" w:hAnsi="Arial" w:cs="Arial"/>
          <w:bCs/>
          <w:sz w:val="20"/>
          <w:szCs w:val="20"/>
        </w:rPr>
        <w:sym w:font="Wingdings" w:char="F0E0"/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H.R.C. </w:t>
      </w:r>
      <w:r w:rsidRPr="006C2B8A">
        <w:rPr>
          <w:rFonts w:ascii="Arial" w:eastAsia="華康粗黑體" w:hAnsi="Arial" w:cs="Arial"/>
          <w:bCs/>
          <w:sz w:val="20"/>
          <w:szCs w:val="20"/>
        </w:rPr>
        <w:sym w:font="Wingdings" w:char="F0E0"/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WATT. </w:t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626360" cy="1180465"/>
            <wp:effectExtent l="19050" t="0" r="2540" b="0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80465"/>
            <wp:effectExtent l="19050" t="0" r="254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:rsidR="00B2414C" w:rsidRPr="006C2B8A" w:rsidRDefault="002349CA" w:rsidP="000837B1">
      <w:pPr>
        <w:ind w:left="1000" w:hangingChars="500" w:hanging="1000"/>
        <w:jc w:val="both"/>
        <w:rPr>
          <w:rFonts w:ascii="Arial" w:eastAsia="華康粗黑體" w:hAnsi="Arial" w:cs="Arial"/>
          <w:b/>
          <w:bCs/>
          <w:sz w:val="20"/>
          <w:szCs w:val="20"/>
          <w:u w:val="single"/>
        </w:rPr>
      </w:pPr>
      <w:r>
        <w:rPr>
          <w:rFonts w:ascii="Arial" w:eastAsia="華康粗黑體" w:hAnsi="Arial" w:cs="Arial"/>
          <w:b/>
          <w:bCs/>
          <w:sz w:val="20"/>
          <w:szCs w:val="20"/>
          <w:u w:val="single"/>
        </w:rPr>
        <w:t>Trening</w:t>
      </w:r>
      <w:r w:rsidR="004043D8">
        <w:rPr>
          <w:rFonts w:ascii="Arial" w:eastAsia="華康粗黑體" w:hAnsi="Arial" w:cs="Arial"/>
          <w:b/>
          <w:bCs/>
          <w:sz w:val="20"/>
          <w:szCs w:val="20"/>
          <w:u w:val="single"/>
        </w:rPr>
        <w:t xml:space="preserve"> w trybie MANUAL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  <w:u w:val="single"/>
        </w:rPr>
        <w:t>:</w:t>
      </w:r>
    </w:p>
    <w:p w:rsidR="00B2414C" w:rsidRPr="006C2B8A" w:rsidRDefault="004043D8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t>W trybie gotowości wybierz MANUAL i naciśnij klawisz MODE / ENTER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.  </w:t>
      </w:r>
    </w:p>
    <w:p w:rsidR="00B2414C" w:rsidRPr="006C2B8A" w:rsidRDefault="00846AC7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/>
          <w:bCs/>
          <w:sz w:val="20"/>
          <w:szCs w:val="20"/>
        </w:rPr>
        <w:t>Szybki start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</w:rPr>
        <w:t xml:space="preserve">: </w:t>
      </w:r>
      <w:r>
        <w:rPr>
          <w:rFonts w:ascii="Arial" w:eastAsia="華康粗黑體" w:hAnsi="Arial" w:cs="Arial"/>
          <w:bCs/>
          <w:sz w:val="20"/>
          <w:szCs w:val="20"/>
        </w:rPr>
        <w:t>Użytkownik może nacisnąć przycisk START/ STOP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>
        <w:rPr>
          <w:rFonts w:ascii="Arial" w:eastAsia="華康粗黑體" w:hAnsi="Arial" w:cs="Arial"/>
          <w:bCs/>
          <w:sz w:val="20"/>
          <w:szCs w:val="20"/>
        </w:rPr>
        <w:t>aby rozpocząć trening w trybie MANUAL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, </w:t>
      </w:r>
      <w:r>
        <w:rPr>
          <w:rFonts w:ascii="Arial" w:eastAsia="華康粗黑體" w:hAnsi="Arial" w:cs="Arial"/>
          <w:bCs/>
          <w:sz w:val="20"/>
          <w:szCs w:val="20"/>
        </w:rPr>
        <w:t>wszystkie wartości ćwiczeń zaczną być zliczane od zera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</w:t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:rsidR="00B2414C" w:rsidRPr="006C2B8A" w:rsidRDefault="00846AC7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t xml:space="preserve">Po wejściu w tryb MANUAL użytkownik może ustawić </w:t>
      </w:r>
      <w:r>
        <w:rPr>
          <w:rFonts w:ascii="Arial" w:eastAsia="華康粗黑體" w:hAnsi="Arial" w:cs="Arial"/>
          <w:bCs/>
          <w:sz w:val="20"/>
          <w:szCs w:val="20"/>
        </w:rPr>
        <w:t>CZAS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sym w:font="Wingdings" w:char="F0E0"/>
      </w:r>
      <w:r>
        <w:rPr>
          <w:rFonts w:ascii="Arial" w:eastAsia="華康粗黑體" w:hAnsi="Arial" w:cs="Arial"/>
          <w:bCs/>
          <w:sz w:val="20"/>
          <w:szCs w:val="20"/>
        </w:rPr>
        <w:t xml:space="preserve"> DYSTANS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sym w:font="Wingdings" w:char="F0E0"/>
      </w:r>
      <w:r>
        <w:rPr>
          <w:rFonts w:ascii="Arial" w:eastAsia="華康粗黑體" w:hAnsi="Arial" w:cs="Arial"/>
          <w:bCs/>
          <w:sz w:val="20"/>
          <w:szCs w:val="20"/>
        </w:rPr>
        <w:t xml:space="preserve"> KALORIE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sym w:font="Wingdings" w:char="F0E0"/>
      </w:r>
      <w:r>
        <w:rPr>
          <w:rFonts w:ascii="Arial" w:eastAsia="華康粗黑體" w:hAnsi="Arial" w:cs="Arial"/>
          <w:bCs/>
          <w:sz w:val="20"/>
          <w:szCs w:val="20"/>
        </w:rPr>
        <w:t xml:space="preserve"> PULS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sym w:font="Wingdings" w:char="F0E0"/>
      </w:r>
      <w:r>
        <w:rPr>
          <w:rFonts w:ascii="Arial" w:eastAsia="華康粗黑體" w:hAnsi="Arial" w:cs="Arial"/>
          <w:bCs/>
          <w:sz w:val="20"/>
          <w:szCs w:val="20"/>
        </w:rPr>
        <w:t xml:space="preserve"> OPÓR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>
        <w:rPr>
          <w:rFonts w:ascii="Arial" w:eastAsia="華康粗黑體" w:hAnsi="Arial" w:cs="Arial"/>
          <w:bCs/>
          <w:sz w:val="20"/>
          <w:szCs w:val="20"/>
        </w:rPr>
        <w:t>w kolejności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, </w:t>
      </w:r>
      <w:r>
        <w:rPr>
          <w:rFonts w:ascii="Arial" w:eastAsia="華康粗黑體" w:hAnsi="Arial" w:cs="Arial"/>
          <w:bCs/>
          <w:sz w:val="20"/>
          <w:szCs w:val="20"/>
        </w:rPr>
        <w:t>i nacisnąć przycisk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STA</w:t>
      </w:r>
      <w:r>
        <w:rPr>
          <w:rFonts w:ascii="Arial" w:eastAsia="華康粗黑體" w:hAnsi="Arial" w:cs="Arial"/>
          <w:bCs/>
          <w:sz w:val="20"/>
          <w:szCs w:val="20"/>
        </w:rPr>
        <w:t>RT/ STOP aby rozpocząć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 w:rsidR="00D50BB4">
        <w:rPr>
          <w:rFonts w:ascii="Arial" w:eastAsia="華康粗黑體" w:hAnsi="Arial" w:cs="Arial"/>
          <w:bCs/>
          <w:sz w:val="20"/>
          <w:szCs w:val="20"/>
        </w:rPr>
        <w:t>Wszystkie</w:t>
      </w:r>
      <w:r w:rsidR="009B2EB5">
        <w:rPr>
          <w:rFonts w:ascii="Arial" w:eastAsia="華康粗黑體" w:hAnsi="Arial" w:cs="Arial"/>
          <w:bCs/>
          <w:sz w:val="20"/>
          <w:szCs w:val="20"/>
        </w:rPr>
        <w:t xml:space="preserve"> wartości będą odliczane w dół do zera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 (</w:t>
      </w:r>
      <w:r w:rsidR="009B2EB5">
        <w:rPr>
          <w:rFonts w:ascii="Arial" w:eastAsia="華康粗黑體" w:hAnsi="Arial" w:cs="Arial"/>
          <w:bCs/>
          <w:sz w:val="20"/>
          <w:szCs w:val="20"/>
        </w:rPr>
        <w:t xml:space="preserve">Naciśnij przycisk RESET aby wyczyścić wszystkie ustawienia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.)</w:t>
      </w:r>
    </w:p>
    <w:p w:rsidR="00B2414C" w:rsidRPr="006C2B8A" w:rsidRDefault="009B2EB5" w:rsidP="000837B1">
      <w:pPr>
        <w:tabs>
          <w:tab w:val="left" w:pos="720"/>
        </w:tabs>
        <w:ind w:left="2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>W trybie MANUAL animacja roweru będzie poruszać się do przodu co 3 km</w:t>
      </w:r>
      <w:r w:rsidR="00B2414C" w:rsidRPr="006C2B8A">
        <w:rPr>
          <w:rFonts w:ascii="Arial" w:hAnsi="Arial" w:cs="Arial"/>
          <w:sz w:val="20"/>
          <w:szCs w:val="20"/>
        </w:rPr>
        <w:t xml:space="preserve">. </w:t>
      </w:r>
      <w:r w:rsidRPr="009B2EB5">
        <w:rPr>
          <w:rFonts w:ascii="Arial" w:hAnsi="Arial" w:cs="Arial"/>
          <w:sz w:val="20"/>
          <w:szCs w:val="20"/>
        </w:rPr>
        <w:t>Prędkość komputera będzie utrzymywała się tak samo jak prędkość użytkownika</w:t>
      </w:r>
      <w:r w:rsidR="00B2414C" w:rsidRPr="006C2B8A">
        <w:rPr>
          <w:rFonts w:ascii="Arial" w:hAnsi="Arial" w:cs="Arial"/>
          <w:sz w:val="20"/>
          <w:szCs w:val="20"/>
        </w:rPr>
        <w:t>.</w:t>
      </w:r>
    </w:p>
    <w:p w:rsidR="00B2414C" w:rsidRPr="006C2B8A" w:rsidRDefault="00B2414C" w:rsidP="000837B1">
      <w:pPr>
        <w:tabs>
          <w:tab w:val="left" w:pos="720"/>
        </w:tabs>
        <w:ind w:left="400" w:hangingChars="200" w:hanging="400"/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37155" cy="1190625"/>
            <wp:effectExtent l="1905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90625"/>
            <wp:effectExtent l="19050" t="0" r="254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  <w:u w:val="single"/>
        </w:rPr>
      </w:pPr>
    </w:p>
    <w:p w:rsidR="00B2414C" w:rsidRPr="006C2B8A" w:rsidRDefault="009B2EB5" w:rsidP="000837B1">
      <w:pPr>
        <w:ind w:left="1000" w:hangingChars="500" w:hanging="1000"/>
        <w:jc w:val="both"/>
        <w:rPr>
          <w:rFonts w:ascii="Arial" w:eastAsia="華康粗黑體" w:hAnsi="Arial" w:cs="Arial"/>
          <w:b/>
          <w:bCs/>
          <w:sz w:val="20"/>
          <w:szCs w:val="20"/>
          <w:u w:val="single"/>
        </w:rPr>
      </w:pPr>
      <w:r>
        <w:rPr>
          <w:rFonts w:ascii="Arial" w:eastAsia="華康粗黑體" w:hAnsi="Arial" w:cs="Arial"/>
          <w:b/>
          <w:bCs/>
          <w:sz w:val="20"/>
          <w:szCs w:val="20"/>
          <w:u w:val="single"/>
        </w:rPr>
        <w:t>Trening w trybie PROGRAM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  <w:u w:val="single"/>
        </w:rPr>
        <w:t>:</w:t>
      </w:r>
    </w:p>
    <w:p w:rsidR="00B2414C" w:rsidRPr="006C2B8A" w:rsidRDefault="009B2EB5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>W trybie gotowości wybierz  PROGRAM  i naciśnij przycisk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MODE/ ENTER.</w:t>
      </w:r>
    </w:p>
    <w:p w:rsidR="00B2414C" w:rsidRPr="006C2B8A" w:rsidRDefault="009B2EB5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>Za pomocą koła wyboru użytkownik może wybrać preferowany program od 1 do 12, naciśnij przycisk MODE/ ENTER aby potwierdzić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>
        <w:rPr>
          <w:rFonts w:ascii="Arial" w:eastAsia="華康粗黑體" w:hAnsi="Arial" w:cs="Arial"/>
          <w:bCs/>
          <w:sz w:val="20"/>
          <w:szCs w:val="20"/>
        </w:rPr>
        <w:t>Profil programu będzie wyświetlony za pomocą migającego tekstu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; </w:t>
      </w:r>
      <w:r w:rsidR="00C93275">
        <w:rPr>
          <w:rFonts w:ascii="Arial" w:eastAsia="華康粗黑體" w:hAnsi="Arial" w:cs="Arial"/>
          <w:bCs/>
          <w:sz w:val="20"/>
          <w:szCs w:val="20"/>
        </w:rPr>
        <w:t>użytkownik może dostosować poziom oporu za pomocą koła wyboru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</w:t>
      </w:r>
    </w:p>
    <w:p w:rsidR="00B2414C" w:rsidRPr="006C2B8A" w:rsidRDefault="00C93275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>CZAS jest ustawiony na 20:00 minut i nie jest regulowany. Naciśnij przycisk START/ STOP aby rozpocząć trening i wyścig z komputerem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</w:t>
      </w:r>
    </w:p>
    <w:p w:rsidR="00B2414C" w:rsidRPr="006C2B8A" w:rsidRDefault="00C93275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 xml:space="preserve">Po starcie, CZAS zacznie odliczać w dół; animacja zacznie postępować zgodnie z sygnałem RPM użytkownika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.  </w:t>
      </w:r>
    </w:p>
    <w:p w:rsidR="00B2414C" w:rsidRPr="006C2B8A" w:rsidRDefault="00C93275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 xml:space="preserve">Użytkownik powinien podążać za </w:t>
      </w:r>
      <w:r w:rsidR="00C804EA">
        <w:rPr>
          <w:rFonts w:ascii="Arial" w:eastAsia="華康粗黑體" w:hAnsi="Arial" w:cs="Arial"/>
          <w:bCs/>
          <w:sz w:val="20"/>
          <w:szCs w:val="20"/>
        </w:rPr>
        <w:t>tempem</w:t>
      </w:r>
      <w:r>
        <w:rPr>
          <w:rFonts w:ascii="Arial" w:eastAsia="華康粗黑體" w:hAnsi="Arial" w:cs="Arial"/>
          <w:bCs/>
          <w:sz w:val="20"/>
          <w:szCs w:val="20"/>
        </w:rPr>
        <w:t xml:space="preserve"> komputera sprawdzając poniższe symbole aby ukończyć 20 minut treningu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: </w:t>
      </w:r>
    </w:p>
    <w:p w:rsidR="00B2414C" w:rsidRPr="006C2B8A" w:rsidRDefault="00B2414C" w:rsidP="000837B1">
      <w:pPr>
        <w:widowControl w:val="0"/>
        <w:numPr>
          <w:ilvl w:val="0"/>
          <w:numId w:val="3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USER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speed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Pr="006C2B8A">
        <w:rPr>
          <w:rFonts w:ascii="Arial" w:eastAsia="華康粗黑體" w:hAnsi="Arial" w:cs="Arial"/>
          <w:bCs/>
          <w:sz w:val="20"/>
          <w:szCs w:val="20"/>
        </w:rPr>
        <w:t>＞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PC RPM – </w:t>
      </w:r>
      <w:r w:rsidR="00C93275">
        <w:rPr>
          <w:rFonts w:ascii="Arial" w:eastAsia="華康粗黑體" w:hAnsi="Arial" w:cs="Arial"/>
          <w:bCs/>
          <w:sz w:val="20"/>
          <w:szCs w:val="20"/>
        </w:rPr>
        <w:t>użytkownik musi zwolnić</w:t>
      </w:r>
    </w:p>
    <w:p w:rsidR="00B2414C" w:rsidRPr="006C2B8A" w:rsidRDefault="00B2414C" w:rsidP="000837B1">
      <w:pPr>
        <w:widowControl w:val="0"/>
        <w:numPr>
          <w:ilvl w:val="0"/>
          <w:numId w:val="4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USER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speed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= PC RPM</w:t>
      </w:r>
    </w:p>
    <w:p w:rsidR="00B2414C" w:rsidRPr="006C2B8A" w:rsidRDefault="00B2414C" w:rsidP="000837B1">
      <w:pPr>
        <w:widowControl w:val="0"/>
        <w:numPr>
          <w:ilvl w:val="0"/>
          <w:numId w:val="5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lastRenderedPageBreak/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USER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speed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Pr="006C2B8A">
        <w:rPr>
          <w:rFonts w:ascii="Arial" w:eastAsia="華康粗黑體" w:hAnsi="Arial" w:cs="Arial"/>
          <w:bCs/>
          <w:sz w:val="20"/>
          <w:szCs w:val="20"/>
        </w:rPr>
        <w:t>＜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PC RPM – </w:t>
      </w:r>
      <w:r w:rsidR="00C93275">
        <w:rPr>
          <w:rFonts w:ascii="Arial" w:eastAsia="華康粗黑體" w:hAnsi="Arial" w:cs="Arial"/>
          <w:bCs/>
          <w:sz w:val="20"/>
          <w:szCs w:val="20"/>
        </w:rPr>
        <w:t>użytkownik musi przyspieszyć</w:t>
      </w:r>
    </w:p>
    <w:p w:rsidR="00B2414C" w:rsidRPr="006C2B8A" w:rsidRDefault="00B2414C" w:rsidP="000837B1">
      <w:pPr>
        <w:adjustRightInd w:val="0"/>
        <w:spacing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</w:p>
    <w:p w:rsidR="00B2414C" w:rsidRPr="006C2B8A" w:rsidRDefault="002349CA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>Gdy odliczanie zatrzyma się na zerze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, </w:t>
      </w:r>
      <w:r>
        <w:rPr>
          <w:rFonts w:ascii="Arial" w:eastAsia="華康粗黑體" w:hAnsi="Arial" w:cs="Arial"/>
          <w:bCs/>
          <w:sz w:val="20"/>
          <w:szCs w:val="20"/>
        </w:rPr>
        <w:t>konsola wyda sygnał dźwiękowy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>
        <w:rPr>
          <w:rFonts w:ascii="Arial" w:eastAsia="華康粗黑體" w:hAnsi="Arial" w:cs="Arial"/>
          <w:bCs/>
          <w:sz w:val="20"/>
          <w:szCs w:val="20"/>
        </w:rPr>
        <w:t>i wyświetlacz wyświetli rezultat wyścigu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: PC WIN </w:t>
      </w:r>
      <w:r>
        <w:rPr>
          <w:rFonts w:ascii="Arial" w:eastAsia="華康粗黑體" w:hAnsi="Arial" w:cs="Arial"/>
          <w:bCs/>
          <w:sz w:val="20"/>
          <w:szCs w:val="20"/>
        </w:rPr>
        <w:t xml:space="preserve">lub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USER WIN.</w:t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37155" cy="1180465"/>
            <wp:effectExtent l="19050" t="0" r="0" b="0"/>
            <wp:docPr id="303" name="obráze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80465"/>
            <wp:effectExtent l="19050" t="0" r="2540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:rsidR="00B2414C" w:rsidRPr="006C2B8A" w:rsidRDefault="002349CA" w:rsidP="000837B1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Bieżnia</w:t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80465"/>
            <wp:effectExtent l="19050" t="0" r="2540" b="0"/>
            <wp:docPr id="305" name="obráze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  <w:u w:val="single"/>
        </w:rPr>
      </w:pPr>
    </w:p>
    <w:p w:rsidR="00B2414C" w:rsidRPr="006C2B8A" w:rsidRDefault="002349CA" w:rsidP="000837B1">
      <w:pPr>
        <w:ind w:left="1000" w:hangingChars="500" w:hanging="1000"/>
        <w:jc w:val="both"/>
        <w:rPr>
          <w:rFonts w:ascii="Arial" w:eastAsia="華康粗黑體" w:hAnsi="Arial" w:cs="Arial"/>
          <w:b/>
          <w:bCs/>
          <w:sz w:val="20"/>
          <w:szCs w:val="20"/>
          <w:u w:val="single"/>
        </w:rPr>
      </w:pPr>
      <w:r>
        <w:rPr>
          <w:rFonts w:ascii="Arial" w:eastAsia="華康粗黑體" w:hAnsi="Arial" w:cs="Arial"/>
          <w:b/>
          <w:bCs/>
          <w:sz w:val="20"/>
          <w:szCs w:val="20"/>
          <w:u w:val="single"/>
        </w:rPr>
        <w:t>Trening w trybie USER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  <w:u w:val="single"/>
        </w:rPr>
        <w:t>:</w:t>
      </w:r>
    </w:p>
    <w:p w:rsidR="00B2414C" w:rsidRPr="006C2B8A" w:rsidRDefault="002349CA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 xml:space="preserve">W trybie czuwania wybierz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USER PRO </w:t>
      </w:r>
      <w:r>
        <w:rPr>
          <w:rFonts w:ascii="Arial" w:eastAsia="華康粗黑體" w:hAnsi="Arial" w:cs="Arial"/>
          <w:bCs/>
          <w:sz w:val="20"/>
          <w:szCs w:val="20"/>
        </w:rPr>
        <w:t>i naciśnij przycisk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MODE/ ENTER.</w:t>
      </w:r>
    </w:p>
    <w:p w:rsidR="00B2414C" w:rsidRPr="006C2B8A" w:rsidRDefault="002349CA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2349CA">
        <w:rPr>
          <w:rFonts w:ascii="Arial" w:eastAsia="華康粗黑體" w:hAnsi="Arial" w:cs="Arial"/>
          <w:bCs/>
          <w:sz w:val="20"/>
          <w:szCs w:val="20"/>
        </w:rPr>
        <w:t>Użytkownik może utworzyć swój preferowany profil, przekręcając w górę i w dół, aby ustawić poziom oporu każde</w:t>
      </w:r>
      <w:r>
        <w:rPr>
          <w:rFonts w:ascii="Arial" w:eastAsia="華康粗黑體" w:hAnsi="Arial" w:cs="Arial"/>
          <w:bCs/>
          <w:sz w:val="20"/>
          <w:szCs w:val="20"/>
        </w:rPr>
        <w:t>j strony</w:t>
      </w:r>
      <w:r w:rsidRPr="002349CA">
        <w:rPr>
          <w:rFonts w:ascii="Arial" w:eastAsia="華康粗黑體" w:hAnsi="Arial" w:cs="Arial"/>
          <w:bCs/>
          <w:sz w:val="20"/>
          <w:szCs w:val="20"/>
        </w:rPr>
        <w:t>, następnie naciśnij klawisz MODE / ENTER, aby potwierdzić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>
        <w:rPr>
          <w:rFonts w:ascii="Arial" w:eastAsia="華康粗黑體" w:hAnsi="Arial" w:cs="Arial"/>
          <w:bCs/>
          <w:sz w:val="20"/>
          <w:szCs w:val="20"/>
        </w:rPr>
        <w:t xml:space="preserve">Naciśnij przycisk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MODE/ ENTER </w:t>
      </w:r>
      <w:r>
        <w:rPr>
          <w:rFonts w:ascii="Arial" w:eastAsia="華康粗黑體" w:hAnsi="Arial" w:cs="Arial"/>
          <w:bCs/>
          <w:sz w:val="20"/>
          <w:szCs w:val="20"/>
        </w:rPr>
        <w:t>po zakończeniu ustawień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</w:t>
      </w:r>
    </w:p>
    <w:p w:rsidR="00B2414C" w:rsidRPr="006C2B8A" w:rsidRDefault="002349CA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>Czas jest ustawiony na  20:00 minut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, </w:t>
      </w:r>
      <w:r>
        <w:rPr>
          <w:rFonts w:ascii="Arial" w:eastAsia="華康粗黑體" w:hAnsi="Arial" w:cs="Arial"/>
          <w:bCs/>
          <w:sz w:val="20"/>
          <w:szCs w:val="20"/>
        </w:rPr>
        <w:t>nie jest regulowany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>
        <w:rPr>
          <w:rFonts w:ascii="Arial" w:eastAsia="華康粗黑體" w:hAnsi="Arial" w:cs="Arial"/>
          <w:bCs/>
          <w:sz w:val="20"/>
          <w:szCs w:val="20"/>
        </w:rPr>
        <w:t>Użytkownik może nacisnąć przycisk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START/STOP </w:t>
      </w:r>
      <w:r>
        <w:rPr>
          <w:rFonts w:ascii="Arial" w:eastAsia="華康粗黑體" w:hAnsi="Arial" w:cs="Arial"/>
          <w:bCs/>
          <w:sz w:val="20"/>
          <w:szCs w:val="20"/>
        </w:rPr>
        <w:t>aby rozpocząć ćwiczenia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</w:t>
      </w:r>
    </w:p>
    <w:p w:rsidR="00B2414C" w:rsidRPr="006C2B8A" w:rsidRDefault="002349CA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>Po starcie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, </w:t>
      </w:r>
      <w:r>
        <w:rPr>
          <w:rFonts w:ascii="Arial" w:eastAsia="華康粗黑體" w:hAnsi="Arial" w:cs="Arial"/>
          <w:bCs/>
          <w:sz w:val="20"/>
          <w:szCs w:val="20"/>
        </w:rPr>
        <w:t>CZAS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>
        <w:rPr>
          <w:rFonts w:ascii="Arial" w:eastAsia="華康粗黑體" w:hAnsi="Arial" w:cs="Arial"/>
          <w:bCs/>
          <w:sz w:val="20"/>
          <w:szCs w:val="20"/>
        </w:rPr>
        <w:t>zacznie odliczać w dół do zera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; </w:t>
      </w:r>
      <w:r w:rsidR="00C804EA">
        <w:rPr>
          <w:rFonts w:ascii="Arial" w:eastAsia="華康粗黑體" w:hAnsi="Arial" w:cs="Arial"/>
          <w:bCs/>
          <w:sz w:val="20"/>
          <w:szCs w:val="20"/>
        </w:rPr>
        <w:t>animacja zacznie podążać zgodnie z sygnałem RPM użytkownika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 w:rsidR="00C804EA" w:rsidRPr="00C804EA">
        <w:rPr>
          <w:rFonts w:ascii="Arial" w:eastAsia="華康粗黑體" w:hAnsi="Arial" w:cs="Arial"/>
          <w:bCs/>
          <w:sz w:val="20"/>
          <w:szCs w:val="20"/>
        </w:rPr>
        <w:t xml:space="preserve">Użytkownik powinien podążać za </w:t>
      </w:r>
      <w:r w:rsidR="00C804EA">
        <w:rPr>
          <w:rFonts w:ascii="Arial" w:eastAsia="華康粗黑體" w:hAnsi="Arial" w:cs="Arial"/>
          <w:bCs/>
          <w:sz w:val="20"/>
          <w:szCs w:val="20"/>
        </w:rPr>
        <w:t>tempem</w:t>
      </w:r>
      <w:r w:rsidR="00C804EA" w:rsidRPr="00C804EA">
        <w:rPr>
          <w:rFonts w:ascii="Arial" w:eastAsia="華康粗黑體" w:hAnsi="Arial" w:cs="Arial"/>
          <w:bCs/>
          <w:sz w:val="20"/>
          <w:szCs w:val="20"/>
        </w:rPr>
        <w:t xml:space="preserve"> komputera sprawdzając poniższe symbole aby ukończyć 20 minut treningu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: </w:t>
      </w:r>
    </w:p>
    <w:p w:rsidR="00B2414C" w:rsidRPr="006C2B8A" w:rsidRDefault="00B2414C" w:rsidP="000837B1">
      <w:pPr>
        <w:widowControl w:val="0"/>
        <w:numPr>
          <w:ilvl w:val="0"/>
          <w:numId w:val="3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USER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speed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Pr="006C2B8A">
        <w:rPr>
          <w:rFonts w:ascii="Arial" w:eastAsia="華康粗黑體" w:hAnsi="Arial" w:cs="Arial"/>
          <w:bCs/>
          <w:sz w:val="20"/>
          <w:szCs w:val="20"/>
        </w:rPr>
        <w:t>＞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PC RPM – </w:t>
      </w:r>
      <w:r w:rsidR="00C804EA">
        <w:rPr>
          <w:rFonts w:ascii="Arial" w:eastAsia="華康粗黑體" w:hAnsi="Arial" w:cs="Arial"/>
          <w:bCs/>
          <w:sz w:val="20"/>
          <w:szCs w:val="20"/>
        </w:rPr>
        <w:t>użytkownik musi zwolnić</w:t>
      </w:r>
    </w:p>
    <w:p w:rsidR="00B2414C" w:rsidRPr="006C2B8A" w:rsidRDefault="00B2414C" w:rsidP="000837B1">
      <w:pPr>
        <w:widowControl w:val="0"/>
        <w:numPr>
          <w:ilvl w:val="0"/>
          <w:numId w:val="4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USER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speed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= PC RPM</w:t>
      </w:r>
    </w:p>
    <w:p w:rsidR="00B2414C" w:rsidRPr="006C2B8A" w:rsidRDefault="00B2414C" w:rsidP="000837B1">
      <w:pPr>
        <w:widowControl w:val="0"/>
        <w:numPr>
          <w:ilvl w:val="0"/>
          <w:numId w:val="5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USER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speed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Pr="006C2B8A">
        <w:rPr>
          <w:rFonts w:ascii="Arial" w:eastAsia="華康粗黑體" w:hAnsi="Arial" w:cs="Arial"/>
          <w:bCs/>
          <w:sz w:val="20"/>
          <w:szCs w:val="20"/>
        </w:rPr>
        <w:t>＜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PC RPM – </w:t>
      </w:r>
      <w:r w:rsidR="00C804EA">
        <w:rPr>
          <w:rFonts w:ascii="Arial" w:eastAsia="華康粗黑體" w:hAnsi="Arial" w:cs="Arial"/>
          <w:bCs/>
          <w:sz w:val="20"/>
          <w:szCs w:val="20"/>
        </w:rPr>
        <w:t>użytkownik musi przyspieszyć</w:t>
      </w:r>
    </w:p>
    <w:p w:rsidR="00B2414C" w:rsidRPr="006C2B8A" w:rsidRDefault="00C804EA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C804EA">
        <w:rPr>
          <w:rFonts w:ascii="Arial" w:eastAsia="華康粗黑體" w:hAnsi="Arial" w:cs="Arial"/>
          <w:bCs/>
          <w:sz w:val="20"/>
          <w:szCs w:val="20"/>
        </w:rPr>
        <w:t>Gdy odliczanie zatrzyma się na zerze, konsola wyda sygnał dźwiękowy i wyświetlacz wyświetli rezultat wyścigu: PC WIN lub USER WIN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</w:t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637155" cy="1180465"/>
            <wp:effectExtent l="19050" t="0" r="0" b="0"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69670"/>
            <wp:effectExtent l="19050" t="0" r="2540" b="0"/>
            <wp:docPr id="307" name="obrázek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80465"/>
            <wp:effectExtent l="19050" t="0" r="2540" b="0"/>
            <wp:docPr id="308" name="obrázek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C" w:rsidRPr="006C2B8A" w:rsidRDefault="00B2414C" w:rsidP="000837B1">
      <w:pPr>
        <w:ind w:left="360"/>
        <w:jc w:val="both"/>
        <w:rPr>
          <w:rFonts w:ascii="Arial" w:eastAsia="華康粗黑體" w:hAnsi="Arial" w:cs="Arial"/>
          <w:bCs/>
          <w:sz w:val="20"/>
          <w:szCs w:val="20"/>
        </w:rPr>
      </w:pPr>
    </w:p>
    <w:p w:rsidR="00B2414C" w:rsidRPr="006C2B8A" w:rsidRDefault="00C804EA" w:rsidP="000837B1">
      <w:pPr>
        <w:ind w:left="1000" w:hangingChars="500" w:hanging="1000"/>
        <w:jc w:val="both"/>
        <w:rPr>
          <w:rFonts w:ascii="Arial" w:eastAsia="華康粗黑體" w:hAnsi="Arial" w:cs="Arial"/>
          <w:b/>
          <w:bCs/>
          <w:sz w:val="20"/>
          <w:szCs w:val="20"/>
          <w:u w:val="single"/>
        </w:rPr>
      </w:pPr>
      <w:r>
        <w:rPr>
          <w:rFonts w:ascii="Arial" w:eastAsia="華康粗黑體" w:hAnsi="Arial" w:cs="Arial"/>
          <w:b/>
          <w:bCs/>
          <w:sz w:val="20"/>
          <w:szCs w:val="20"/>
          <w:u w:val="single"/>
        </w:rPr>
        <w:t>Trening w trybie H.R.C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  <w:u w:val="single"/>
        </w:rPr>
        <w:t>:</w:t>
      </w:r>
    </w:p>
    <w:p w:rsidR="00B2414C" w:rsidRPr="006C2B8A" w:rsidRDefault="00C804EA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C804EA">
        <w:rPr>
          <w:rFonts w:ascii="Arial" w:eastAsia="華康粗黑體" w:hAnsi="Arial" w:cs="Arial"/>
          <w:bCs/>
          <w:sz w:val="20"/>
          <w:szCs w:val="20"/>
        </w:rPr>
        <w:t>W trybie gotowości</w:t>
      </w:r>
      <w:r>
        <w:rPr>
          <w:rFonts w:ascii="Arial" w:eastAsia="華康粗黑體" w:hAnsi="Arial" w:cs="Arial"/>
          <w:bCs/>
          <w:sz w:val="20"/>
          <w:szCs w:val="20"/>
        </w:rPr>
        <w:t xml:space="preserve"> wybierz H.R.C i</w:t>
      </w:r>
      <w:r w:rsidRPr="00C804EA">
        <w:rPr>
          <w:rFonts w:ascii="Arial" w:eastAsia="華康粗黑體" w:hAnsi="Arial" w:cs="Arial"/>
          <w:bCs/>
          <w:sz w:val="20"/>
          <w:szCs w:val="20"/>
        </w:rPr>
        <w:t xml:space="preserve"> naciśnij klawisz MODE, aby wejść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.  </w:t>
      </w:r>
    </w:p>
    <w:p w:rsidR="00B2414C" w:rsidRPr="006C2B8A" w:rsidRDefault="00C804EA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 xml:space="preserve">Domyślnie wiek AGE będzie ustawiony na 25 lat, </w:t>
      </w:r>
      <w:r w:rsidRPr="00C804EA">
        <w:rPr>
          <w:rFonts w:ascii="Arial" w:eastAsia="華康粗黑體" w:hAnsi="Arial" w:cs="Arial"/>
          <w:bCs/>
          <w:sz w:val="20"/>
          <w:szCs w:val="20"/>
        </w:rPr>
        <w:t xml:space="preserve"> użytkownik może ustawić wiek za pomocą </w:t>
      </w:r>
      <w:r>
        <w:rPr>
          <w:rFonts w:ascii="Arial" w:eastAsia="華康粗黑體" w:hAnsi="Arial" w:cs="Arial"/>
          <w:bCs/>
          <w:sz w:val="20"/>
          <w:szCs w:val="20"/>
        </w:rPr>
        <w:t>koła wyboru</w:t>
      </w:r>
      <w:r w:rsidRPr="00C804EA">
        <w:rPr>
          <w:rFonts w:ascii="Arial" w:eastAsia="華康粗黑體" w:hAnsi="Arial" w:cs="Arial"/>
          <w:bCs/>
          <w:sz w:val="20"/>
          <w:szCs w:val="20"/>
        </w:rPr>
        <w:t xml:space="preserve"> i nacisnąć klawisz MODE </w:t>
      </w:r>
      <w:r>
        <w:rPr>
          <w:rFonts w:ascii="Arial" w:eastAsia="華康粗黑體" w:hAnsi="Arial" w:cs="Arial"/>
          <w:bCs/>
          <w:sz w:val="20"/>
          <w:szCs w:val="20"/>
        </w:rPr>
        <w:t>aby potwierdzić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</w:t>
      </w:r>
      <w:r w:rsidR="00B2414C" w:rsidRPr="006C2B8A">
        <w:rPr>
          <w:rFonts w:ascii="Arial" w:hAnsi="Arial" w:cs="Arial"/>
          <w:color w:val="000000"/>
          <w:sz w:val="20"/>
          <w:szCs w:val="20"/>
        </w:rPr>
        <w:t xml:space="preserve"> </w:t>
      </w:r>
      <w:r w:rsidRPr="00C804EA">
        <w:rPr>
          <w:rFonts w:ascii="Arial" w:hAnsi="Arial" w:cs="Arial"/>
          <w:color w:val="000000"/>
          <w:sz w:val="20"/>
          <w:szCs w:val="20"/>
        </w:rPr>
        <w:t>Monitor automatycznie oblicza wartość tętna w zależności od ustawienia wieku użytkownika</w:t>
      </w:r>
      <w:r w:rsidR="00B2414C" w:rsidRPr="006C2B8A"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z w:val="20"/>
          <w:szCs w:val="20"/>
        </w:rPr>
        <w:t>Wyświetlacz wyświetli tętno w procentach</w:t>
      </w:r>
      <w:r w:rsidR="00B2414C" w:rsidRPr="006C2B8A">
        <w:rPr>
          <w:rFonts w:ascii="Arial" w:hAnsi="Arial" w:cs="Arial"/>
          <w:color w:val="000000"/>
          <w:sz w:val="20"/>
          <w:szCs w:val="20"/>
        </w:rPr>
        <w:t xml:space="preserve"> 55%, 75%, 90% </w:t>
      </w:r>
      <w:r>
        <w:rPr>
          <w:rFonts w:ascii="Arial" w:hAnsi="Arial" w:cs="Arial"/>
          <w:color w:val="000000"/>
          <w:sz w:val="20"/>
          <w:szCs w:val="20"/>
        </w:rPr>
        <w:t>i docelowym</w:t>
      </w:r>
      <w:r w:rsidR="00B2414C" w:rsidRPr="006C2B8A">
        <w:rPr>
          <w:rFonts w:ascii="Arial" w:hAnsi="Arial" w:cs="Arial"/>
          <w:color w:val="000000"/>
          <w:sz w:val="20"/>
          <w:szCs w:val="20"/>
        </w:rPr>
        <w:t xml:space="preserve"> TARGET. </w:t>
      </w:r>
      <w:r w:rsidR="00C90A72">
        <w:rPr>
          <w:rFonts w:ascii="Arial" w:hAnsi="Arial" w:cs="Arial"/>
          <w:color w:val="000000"/>
          <w:sz w:val="20"/>
          <w:szCs w:val="20"/>
        </w:rPr>
        <w:t>Użytkownik może wybrać tętno w procentach naciskając GÓRA</w:t>
      </w:r>
      <w:r w:rsidR="00B2414C" w:rsidRPr="006C2B8A">
        <w:rPr>
          <w:rFonts w:ascii="Arial" w:hAnsi="Arial" w:cs="Arial"/>
          <w:color w:val="000000"/>
          <w:sz w:val="20"/>
          <w:szCs w:val="20"/>
        </w:rPr>
        <w:t xml:space="preserve">/ </w:t>
      </w:r>
      <w:r w:rsidR="00C90A72">
        <w:rPr>
          <w:rFonts w:ascii="Arial" w:hAnsi="Arial" w:cs="Arial"/>
          <w:color w:val="000000"/>
          <w:sz w:val="20"/>
          <w:szCs w:val="20"/>
        </w:rPr>
        <w:t>DÓŁ</w:t>
      </w:r>
      <w:r w:rsidR="00B2414C" w:rsidRPr="006C2B8A">
        <w:rPr>
          <w:rFonts w:ascii="Arial" w:hAnsi="Arial" w:cs="Arial"/>
          <w:color w:val="000000"/>
          <w:sz w:val="20"/>
          <w:szCs w:val="20"/>
        </w:rPr>
        <w:t>/ ENTER.</w:t>
      </w:r>
    </w:p>
    <w:p w:rsidR="00B2414C" w:rsidRPr="006C2B8A" w:rsidRDefault="00C90A72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C90A72">
        <w:rPr>
          <w:rFonts w:ascii="Arial" w:eastAsia="華康粗黑體" w:hAnsi="Arial" w:cs="Arial"/>
          <w:bCs/>
          <w:sz w:val="20"/>
          <w:szCs w:val="20"/>
        </w:rPr>
        <w:t>Jeśli w ciągu 5 sekund nie wykryto sygnału HR, na wyświetlaczu pojawi się "NEED H.R.", dopóki nie zostanie wprowadzony sygnał HR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</w:t>
      </w:r>
    </w:p>
    <w:p w:rsidR="00B2414C" w:rsidRPr="006C2B8A" w:rsidRDefault="00B2414C" w:rsidP="000837B1">
      <w:pPr>
        <w:ind w:left="360"/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90625"/>
            <wp:effectExtent l="19050" t="0" r="2540" b="0"/>
            <wp:docPr id="309" name="obrázek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80465"/>
            <wp:effectExtent l="19050" t="0" r="2540" b="0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</w:p>
    <w:p w:rsidR="00B2414C" w:rsidRPr="006C2B8A" w:rsidRDefault="00B2414C" w:rsidP="000837B1">
      <w:pPr>
        <w:ind w:left="360"/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80465"/>
            <wp:effectExtent l="19050" t="0" r="2540" b="0"/>
            <wp:docPr id="311" name="obráze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80465"/>
            <wp:effectExtent l="19050" t="0" r="2540" b="0"/>
            <wp:docPr id="312" name="obrázek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C" w:rsidRPr="006C2B8A" w:rsidRDefault="00B2414C" w:rsidP="000837B1">
      <w:pPr>
        <w:ind w:left="360"/>
        <w:jc w:val="both"/>
        <w:rPr>
          <w:rFonts w:ascii="Arial" w:eastAsia="華康粗黑體" w:hAnsi="Arial" w:cs="Arial"/>
          <w:bCs/>
          <w:sz w:val="20"/>
          <w:szCs w:val="20"/>
          <w:u w:val="single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69670"/>
            <wp:effectExtent l="19050" t="0" r="2540" b="0"/>
            <wp:docPr id="313" name="obráze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  <w:u w:val="single"/>
        </w:rPr>
      </w:pPr>
    </w:p>
    <w:p w:rsidR="00B2414C" w:rsidRPr="006C2B8A" w:rsidRDefault="00EF7477" w:rsidP="000837B1">
      <w:pPr>
        <w:ind w:left="1000" w:hangingChars="500" w:hanging="1000"/>
        <w:jc w:val="both"/>
        <w:rPr>
          <w:rFonts w:ascii="Arial" w:eastAsia="華康粗黑體" w:hAnsi="Arial" w:cs="Arial"/>
          <w:b/>
          <w:bCs/>
          <w:sz w:val="20"/>
          <w:szCs w:val="20"/>
          <w:u w:val="single"/>
        </w:rPr>
      </w:pPr>
      <w:r>
        <w:rPr>
          <w:rFonts w:ascii="Arial" w:eastAsia="華康粗黑體" w:hAnsi="Arial" w:cs="Arial"/>
          <w:b/>
          <w:bCs/>
          <w:sz w:val="20"/>
          <w:szCs w:val="20"/>
          <w:u w:val="single"/>
        </w:rPr>
        <w:t>Trening w trybie WATT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  <w:u w:val="single"/>
        </w:rPr>
        <w:t>:</w:t>
      </w:r>
    </w:p>
    <w:p w:rsidR="00B2414C" w:rsidRPr="006C2B8A" w:rsidRDefault="00EF7477" w:rsidP="00EF7477">
      <w:pPr>
        <w:pStyle w:val="Tekstpodstawowywcity2"/>
        <w:ind w:left="170" w:hanging="170"/>
        <w:rPr>
          <w:rFonts w:eastAsia="DFKai-SB" w:cs="Arial"/>
          <w:sz w:val="20"/>
          <w:szCs w:val="20"/>
          <w:lang w:val="pl-PL"/>
        </w:rPr>
      </w:pPr>
      <w:r w:rsidRPr="00EF7477">
        <w:rPr>
          <w:rFonts w:eastAsia="DFKai-SB" w:cs="Arial"/>
          <w:sz w:val="20"/>
          <w:szCs w:val="20"/>
          <w:lang w:val="pl-PL"/>
        </w:rPr>
        <w:t xml:space="preserve">W trybie gotowości wybierz </w:t>
      </w:r>
      <w:r>
        <w:rPr>
          <w:rFonts w:eastAsia="DFKai-SB" w:cs="Arial"/>
          <w:sz w:val="20"/>
          <w:szCs w:val="20"/>
          <w:lang w:val="pl-PL"/>
        </w:rPr>
        <w:t>WATT i naciśnij MODE, aby wejść</w:t>
      </w:r>
      <w:r w:rsidR="00B2414C" w:rsidRPr="006C2B8A">
        <w:rPr>
          <w:rFonts w:eastAsia="DFKai-SB" w:cs="Arial"/>
          <w:sz w:val="20"/>
          <w:szCs w:val="20"/>
          <w:lang w:val="pl-PL"/>
        </w:rPr>
        <w:t>.</w:t>
      </w:r>
    </w:p>
    <w:p w:rsidR="00B2414C" w:rsidRPr="006C2B8A" w:rsidRDefault="00EF7477" w:rsidP="000837B1">
      <w:pPr>
        <w:pStyle w:val="Tekstpodstawowywcity2"/>
        <w:ind w:left="2" w:firstLineChars="0" w:firstLine="0"/>
        <w:rPr>
          <w:rFonts w:eastAsia="DFKai-SB" w:cs="Arial"/>
          <w:sz w:val="20"/>
          <w:szCs w:val="20"/>
          <w:lang w:val="pl-PL"/>
        </w:rPr>
      </w:pPr>
      <w:r w:rsidRPr="00EF7477">
        <w:rPr>
          <w:rFonts w:eastAsia="DFKai-SB" w:cs="Arial"/>
          <w:sz w:val="20"/>
          <w:szCs w:val="20"/>
          <w:lang w:val="pl-PL"/>
        </w:rPr>
        <w:t>Ustawiona wartość 120 będzie migać w trybie</w:t>
      </w:r>
      <w:r>
        <w:rPr>
          <w:rFonts w:eastAsia="DFKai-SB" w:cs="Arial"/>
          <w:sz w:val="20"/>
          <w:szCs w:val="20"/>
          <w:lang w:val="pl-PL"/>
        </w:rPr>
        <w:t xml:space="preserve"> ustawień</w:t>
      </w:r>
      <w:r w:rsidRPr="00EF7477">
        <w:rPr>
          <w:rFonts w:eastAsia="DFKai-SB" w:cs="Arial"/>
          <w:sz w:val="20"/>
          <w:szCs w:val="20"/>
          <w:lang w:val="pl-PL"/>
        </w:rPr>
        <w:t xml:space="preserve"> WATT</w:t>
      </w:r>
      <w:r w:rsidR="00B2414C" w:rsidRPr="006C2B8A">
        <w:rPr>
          <w:rFonts w:eastAsia="DFKai-SB" w:cs="Arial"/>
          <w:sz w:val="20"/>
          <w:szCs w:val="20"/>
          <w:lang w:val="pl-PL"/>
        </w:rPr>
        <w:t xml:space="preserve">, </w:t>
      </w:r>
      <w:r>
        <w:rPr>
          <w:rFonts w:eastAsia="DFKai-SB" w:cs="Arial"/>
          <w:sz w:val="20"/>
          <w:szCs w:val="20"/>
          <w:lang w:val="pl-PL"/>
        </w:rPr>
        <w:t>wybierz</w:t>
      </w:r>
      <w:r w:rsidR="00B2414C" w:rsidRPr="006C2B8A">
        <w:rPr>
          <w:rFonts w:eastAsia="DFKai-SB" w:cs="Arial"/>
          <w:sz w:val="20"/>
          <w:szCs w:val="20"/>
          <w:lang w:val="pl-PL"/>
        </w:rPr>
        <w:t xml:space="preserve"> </w:t>
      </w:r>
      <w:r>
        <w:rPr>
          <w:rFonts w:eastAsia="DFKai-SB" w:cs="Arial"/>
          <w:sz w:val="20"/>
          <w:szCs w:val="20"/>
          <w:lang w:val="pl-PL"/>
        </w:rPr>
        <w:t>GÓRA</w:t>
      </w:r>
      <w:r w:rsidR="00B2414C" w:rsidRPr="006C2B8A">
        <w:rPr>
          <w:rFonts w:eastAsia="DFKai-SB" w:cs="Arial"/>
          <w:sz w:val="20"/>
          <w:szCs w:val="20"/>
          <w:lang w:val="pl-PL"/>
        </w:rPr>
        <w:t xml:space="preserve">/ </w:t>
      </w:r>
      <w:r>
        <w:rPr>
          <w:rFonts w:eastAsia="DFKai-SB" w:cs="Arial"/>
          <w:sz w:val="20"/>
          <w:szCs w:val="20"/>
          <w:lang w:val="pl-PL"/>
        </w:rPr>
        <w:t>DÓŁ</w:t>
      </w:r>
      <w:r w:rsidR="00B2414C" w:rsidRPr="006C2B8A">
        <w:rPr>
          <w:rFonts w:eastAsia="DFKai-SB" w:cs="Arial"/>
          <w:sz w:val="20"/>
          <w:szCs w:val="20"/>
          <w:lang w:val="pl-PL"/>
        </w:rPr>
        <w:t xml:space="preserve">/ ENTER </w:t>
      </w:r>
      <w:r>
        <w:rPr>
          <w:rFonts w:eastAsia="DFKai-SB" w:cs="Arial"/>
          <w:sz w:val="20"/>
          <w:szCs w:val="20"/>
          <w:lang w:val="pl-PL"/>
        </w:rPr>
        <w:t>by wybrać żądaną wartość z przedziału od</w:t>
      </w:r>
      <w:r w:rsidR="00B2414C" w:rsidRPr="006C2B8A">
        <w:rPr>
          <w:rFonts w:eastAsia="DFKai-SB" w:cs="Arial"/>
          <w:sz w:val="20"/>
          <w:szCs w:val="20"/>
          <w:lang w:val="pl-PL"/>
        </w:rPr>
        <w:t xml:space="preserve"> 10 to 350. </w:t>
      </w:r>
      <w:r w:rsidRPr="00EF7477">
        <w:rPr>
          <w:rFonts w:eastAsia="DFKai-SB" w:cs="Arial"/>
          <w:sz w:val="20"/>
          <w:szCs w:val="20"/>
          <w:lang w:val="pl-PL"/>
        </w:rPr>
        <w:t>Naciśnij przycisk START, aby rozpocząć trening</w:t>
      </w:r>
      <w:r w:rsidR="00B2414C" w:rsidRPr="006C2B8A">
        <w:rPr>
          <w:rFonts w:eastAsia="DFKai-SB" w:cs="Arial"/>
          <w:sz w:val="20"/>
          <w:szCs w:val="20"/>
          <w:lang w:val="pl-PL"/>
        </w:rPr>
        <w:t xml:space="preserve">.  </w:t>
      </w:r>
    </w:p>
    <w:p w:rsidR="00B2414C" w:rsidRPr="006C2B8A" w:rsidRDefault="00EF7477" w:rsidP="000837B1">
      <w:pPr>
        <w:jc w:val="both"/>
        <w:rPr>
          <w:rFonts w:ascii="Arial" w:hAnsi="Arial" w:cs="Arial"/>
          <w:sz w:val="20"/>
          <w:szCs w:val="20"/>
        </w:rPr>
      </w:pPr>
      <w:r w:rsidRPr="00EF7477">
        <w:rPr>
          <w:rFonts w:ascii="Arial" w:hAnsi="Arial" w:cs="Arial"/>
          <w:sz w:val="20"/>
          <w:szCs w:val="20"/>
        </w:rPr>
        <w:t>Po uruchomieniu poziom ustawia się zgodnie z RP</w:t>
      </w:r>
      <w:r>
        <w:rPr>
          <w:rFonts w:ascii="Arial" w:hAnsi="Arial" w:cs="Arial"/>
          <w:sz w:val="20"/>
          <w:szCs w:val="20"/>
        </w:rPr>
        <w:t>M, aby osiągnąć ustawienia wprowadzone w  WATT</w:t>
      </w:r>
      <w:r w:rsidR="00B2414C" w:rsidRPr="006C2B8A">
        <w:rPr>
          <w:rFonts w:ascii="Arial" w:hAnsi="Arial" w:cs="Arial"/>
          <w:sz w:val="20"/>
          <w:szCs w:val="20"/>
        </w:rPr>
        <w:t>.</w:t>
      </w:r>
    </w:p>
    <w:p w:rsidR="00B2414C" w:rsidRPr="006C2B8A" w:rsidRDefault="00B2414C" w:rsidP="000837B1">
      <w:pPr>
        <w:widowControl w:val="0"/>
        <w:numPr>
          <w:ilvl w:val="0"/>
          <w:numId w:val="3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WATT </w:t>
      </w:r>
      <w:r w:rsidRPr="006C2B8A">
        <w:rPr>
          <w:rFonts w:ascii="Arial" w:eastAsia="華康粗黑體" w:hAnsi="Arial" w:cs="Arial"/>
          <w:bCs/>
          <w:sz w:val="20"/>
          <w:szCs w:val="20"/>
        </w:rPr>
        <w:t>＞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setting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WATT 25% – </w:t>
      </w:r>
      <w:r w:rsidR="00EF7477">
        <w:rPr>
          <w:rFonts w:ascii="Arial" w:eastAsia="華康粗黑體" w:hAnsi="Arial" w:cs="Arial"/>
          <w:bCs/>
          <w:sz w:val="20"/>
          <w:szCs w:val="20"/>
        </w:rPr>
        <w:t>użytkownik musi zwolnić</w:t>
      </w:r>
    </w:p>
    <w:p w:rsidR="00B2414C" w:rsidRPr="006C2B8A" w:rsidRDefault="00B2414C" w:rsidP="000837B1">
      <w:pPr>
        <w:widowControl w:val="0"/>
        <w:numPr>
          <w:ilvl w:val="0"/>
          <w:numId w:val="4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WATT =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setting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25%</w:t>
      </w:r>
    </w:p>
    <w:p w:rsidR="00B2414C" w:rsidRPr="006C2B8A" w:rsidRDefault="00B2414C" w:rsidP="000837B1">
      <w:pPr>
        <w:widowControl w:val="0"/>
        <w:numPr>
          <w:ilvl w:val="0"/>
          <w:numId w:val="5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WATT </w:t>
      </w:r>
      <w:r w:rsidRPr="006C2B8A">
        <w:rPr>
          <w:rFonts w:ascii="Arial" w:eastAsia="華康粗黑體" w:hAnsi="Arial" w:cs="Arial"/>
          <w:bCs/>
          <w:sz w:val="20"/>
          <w:szCs w:val="20"/>
        </w:rPr>
        <w:t>＜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setting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25% – </w:t>
      </w:r>
      <w:r w:rsidR="00EF7477">
        <w:rPr>
          <w:rFonts w:ascii="Arial" w:eastAsia="華康粗黑體" w:hAnsi="Arial" w:cs="Arial"/>
          <w:bCs/>
          <w:sz w:val="20"/>
          <w:szCs w:val="20"/>
        </w:rPr>
        <w:t>użytkownik musi przyspieszyć</w:t>
      </w:r>
    </w:p>
    <w:p w:rsidR="00B2414C" w:rsidRPr="00EE40B7" w:rsidRDefault="00B2414C" w:rsidP="000837B1">
      <w:pPr>
        <w:ind w:left="1320"/>
        <w:jc w:val="both"/>
        <w:rPr>
          <w:rFonts w:ascii="Arial" w:eastAsia="華康粗黑體" w:hAnsi="Arial" w:cs="Arial"/>
          <w:bCs/>
          <w:sz w:val="20"/>
          <w:szCs w:val="20"/>
          <w:lang w:val="en-US"/>
        </w:rPr>
      </w:pPr>
      <w:r w:rsidRPr="00EE40B7">
        <w:rPr>
          <w:rFonts w:ascii="Arial" w:eastAsia="華康粗黑體" w:hAnsi="Arial" w:cs="Arial"/>
          <w:b/>
          <w:bCs/>
          <w:sz w:val="20"/>
          <w:szCs w:val="20"/>
          <w:lang w:val="en-US"/>
        </w:rPr>
        <w:t>---</w:t>
      </w:r>
      <w:r w:rsidRPr="00EE40B7">
        <w:rPr>
          <w:rFonts w:ascii="Arial" w:eastAsia="華康粗黑體" w:hAnsi="Arial" w:cs="Arial"/>
          <w:bCs/>
          <w:sz w:val="20"/>
          <w:szCs w:val="20"/>
          <w:lang w:val="en-US"/>
        </w:rPr>
        <w:t>：</w:t>
      </w:r>
      <w:r w:rsidRPr="00EE40B7">
        <w:rPr>
          <w:rFonts w:ascii="Arial" w:eastAsia="華康粗黑體" w:hAnsi="Arial" w:cs="Arial"/>
          <w:bCs/>
          <w:sz w:val="20"/>
          <w:szCs w:val="20"/>
          <w:lang w:val="en-US"/>
        </w:rPr>
        <w:t xml:space="preserve"> WATT </w:t>
      </w:r>
      <w:r w:rsidRPr="00EE40B7">
        <w:rPr>
          <w:rFonts w:ascii="Arial" w:eastAsia="華康粗黑體" w:hAnsi="Arial" w:cs="Arial"/>
          <w:bCs/>
          <w:sz w:val="20"/>
          <w:szCs w:val="20"/>
          <w:lang w:val="en-US"/>
        </w:rPr>
        <w:t>＞</w:t>
      </w:r>
      <w:r w:rsidRPr="00EE40B7">
        <w:rPr>
          <w:rFonts w:ascii="Arial" w:eastAsia="華康粗黑體" w:hAnsi="Arial" w:cs="Arial"/>
          <w:bCs/>
          <w:sz w:val="20"/>
          <w:szCs w:val="20"/>
          <w:lang w:val="en-US"/>
        </w:rPr>
        <w:t xml:space="preserve"> or </w:t>
      </w:r>
      <w:r w:rsidRPr="00EE40B7">
        <w:rPr>
          <w:rFonts w:ascii="Arial" w:eastAsia="華康粗黑體" w:hAnsi="Arial" w:cs="Arial"/>
          <w:bCs/>
          <w:sz w:val="20"/>
          <w:szCs w:val="20"/>
          <w:lang w:val="en-US"/>
        </w:rPr>
        <w:t>＜</w:t>
      </w:r>
      <w:r w:rsidRPr="00EE40B7">
        <w:rPr>
          <w:rFonts w:ascii="Arial" w:eastAsia="華康粗黑體" w:hAnsi="Arial" w:cs="Arial"/>
          <w:bCs/>
          <w:sz w:val="20"/>
          <w:szCs w:val="20"/>
          <w:lang w:val="en-US"/>
        </w:rPr>
        <w:t xml:space="preserve"> setting WATT 50% (OVER SPEC)---</w:t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80465"/>
            <wp:effectExtent l="19050" t="0" r="2540" b="0"/>
            <wp:docPr id="314" name="obrázek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80465"/>
            <wp:effectExtent l="19050" t="0" r="2540" b="0"/>
            <wp:docPr id="315" name="obrázek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80465"/>
            <wp:effectExtent l="19050" t="0" r="2540" b="0"/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:rsidR="00B2414C" w:rsidRPr="006C2B8A" w:rsidRDefault="00EF7477" w:rsidP="000837B1">
      <w:pPr>
        <w:ind w:left="1000" w:hangingChars="500" w:hanging="1000"/>
        <w:jc w:val="both"/>
        <w:rPr>
          <w:rFonts w:ascii="Arial" w:eastAsia="華康粗黑體" w:hAnsi="Arial" w:cs="Arial"/>
          <w:b/>
          <w:bCs/>
          <w:sz w:val="20"/>
          <w:szCs w:val="20"/>
          <w:u w:val="single"/>
        </w:rPr>
      </w:pPr>
      <w:r>
        <w:rPr>
          <w:rFonts w:ascii="Arial" w:eastAsia="華康粗黑體" w:hAnsi="Arial" w:cs="Arial"/>
          <w:b/>
          <w:bCs/>
          <w:sz w:val="20"/>
          <w:szCs w:val="20"/>
          <w:u w:val="single"/>
        </w:rPr>
        <w:t>TKANKA TŁUSZCZOWA</w:t>
      </w:r>
    </w:p>
    <w:p w:rsidR="00B2414C" w:rsidRPr="006C2B8A" w:rsidRDefault="00EF7477" w:rsidP="000837B1">
      <w:pPr>
        <w:jc w:val="both"/>
        <w:rPr>
          <w:rFonts w:ascii="Arial" w:eastAsia="華康粗黑體" w:hAnsi="Arial" w:cs="Arial"/>
          <w:b/>
          <w:bCs/>
          <w:sz w:val="20"/>
          <w:szCs w:val="20"/>
        </w:rPr>
      </w:pPr>
      <w:r w:rsidRPr="00EF7477">
        <w:rPr>
          <w:rFonts w:ascii="Arial" w:eastAsia="華康粗黑體" w:hAnsi="Arial" w:cs="Arial"/>
          <w:b/>
          <w:bCs/>
          <w:sz w:val="20"/>
          <w:szCs w:val="20"/>
        </w:rPr>
        <w:t>Użytkownik może przetestować i uzyskać por</w:t>
      </w:r>
      <w:r>
        <w:rPr>
          <w:rFonts w:ascii="Arial" w:eastAsia="華康粗黑體" w:hAnsi="Arial" w:cs="Arial"/>
          <w:b/>
          <w:bCs/>
          <w:sz w:val="20"/>
          <w:szCs w:val="20"/>
        </w:rPr>
        <w:t>ady</w:t>
      </w:r>
      <w:r w:rsidRPr="00EF7477">
        <w:rPr>
          <w:rFonts w:ascii="Arial" w:eastAsia="華康粗黑體" w:hAnsi="Arial" w:cs="Arial"/>
          <w:b/>
          <w:bCs/>
          <w:sz w:val="20"/>
          <w:szCs w:val="20"/>
        </w:rPr>
        <w:t xml:space="preserve"> </w:t>
      </w:r>
      <w:r>
        <w:rPr>
          <w:rFonts w:ascii="Arial" w:eastAsia="華康粗黑體" w:hAnsi="Arial" w:cs="Arial"/>
          <w:b/>
          <w:bCs/>
          <w:sz w:val="20"/>
          <w:szCs w:val="20"/>
        </w:rPr>
        <w:t>o spalaniu tkanki tłuszczowej</w:t>
      </w:r>
      <w:r w:rsidRPr="00EF7477">
        <w:rPr>
          <w:rFonts w:ascii="Arial" w:eastAsia="華康粗黑體" w:hAnsi="Arial" w:cs="Arial"/>
          <w:b/>
          <w:bCs/>
          <w:sz w:val="20"/>
          <w:szCs w:val="20"/>
        </w:rPr>
        <w:t>, gdy konsola znajduje się w trybie STOP. Wykonaj następujące krok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</w:rPr>
        <w:t>:</w:t>
      </w:r>
    </w:p>
    <w:p w:rsidR="00B2414C" w:rsidRPr="006C2B8A" w:rsidRDefault="00B2414C" w:rsidP="000837B1">
      <w:pPr>
        <w:pStyle w:val="DefaultText"/>
        <w:widowControl/>
        <w:ind w:left="266" w:hangingChars="133" w:hanging="266"/>
        <w:jc w:val="both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 xml:space="preserve">1. </w:t>
      </w:r>
      <w:r w:rsidR="00A1020D">
        <w:rPr>
          <w:rFonts w:ascii="Arial" w:hAnsi="Arial" w:cs="Arial"/>
          <w:sz w:val="20"/>
          <w:szCs w:val="20"/>
          <w:lang w:val="pl-PL"/>
        </w:rPr>
        <w:t>Naciśnij</w:t>
      </w:r>
      <w:r w:rsidR="00EF7477">
        <w:rPr>
          <w:rFonts w:ascii="Arial" w:hAnsi="Arial" w:cs="Arial"/>
          <w:sz w:val="20"/>
          <w:szCs w:val="20"/>
          <w:lang w:val="pl-PL"/>
        </w:rPr>
        <w:t xml:space="preserve"> przycisk BODY FAT.</w:t>
      </w:r>
      <w:r w:rsidR="00A1020D">
        <w:rPr>
          <w:rFonts w:ascii="Arial" w:hAnsi="Arial" w:cs="Arial"/>
          <w:sz w:val="20"/>
          <w:szCs w:val="20"/>
          <w:lang w:val="pl-PL"/>
        </w:rPr>
        <w:t xml:space="preserve"> U</w:t>
      </w:r>
      <w:r w:rsidR="00EF7477" w:rsidRPr="00EF7477">
        <w:rPr>
          <w:rFonts w:ascii="Arial" w:hAnsi="Arial" w:cs="Arial"/>
          <w:sz w:val="20"/>
          <w:szCs w:val="20"/>
          <w:lang w:val="pl-PL"/>
        </w:rPr>
        <w:t>żytkownik po</w:t>
      </w:r>
      <w:r w:rsidR="00A1020D">
        <w:rPr>
          <w:rFonts w:ascii="Arial" w:hAnsi="Arial" w:cs="Arial"/>
          <w:sz w:val="20"/>
          <w:szCs w:val="20"/>
          <w:lang w:val="pl-PL"/>
        </w:rPr>
        <w:t>winien trzymać mocno uchwyt</w:t>
      </w:r>
      <w:r w:rsidR="00EF7477" w:rsidRPr="00EF7477">
        <w:rPr>
          <w:rFonts w:ascii="Arial" w:hAnsi="Arial" w:cs="Arial"/>
          <w:sz w:val="20"/>
          <w:szCs w:val="20"/>
          <w:lang w:val="pl-PL"/>
        </w:rPr>
        <w:t>, aby rozpocząć test tkanki tłuszczowej</w:t>
      </w:r>
      <w:r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B2414C" w:rsidRPr="006C2B8A" w:rsidRDefault="00B2414C" w:rsidP="000837B1">
      <w:pPr>
        <w:pStyle w:val="DefaultText"/>
        <w:widowControl/>
        <w:ind w:left="266" w:hangingChars="133" w:hanging="266"/>
        <w:jc w:val="both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 xml:space="preserve">2. </w:t>
      </w:r>
      <w:r w:rsidR="00A1020D" w:rsidRPr="00A1020D">
        <w:rPr>
          <w:rFonts w:ascii="Arial" w:hAnsi="Arial" w:cs="Arial"/>
          <w:sz w:val="20"/>
          <w:szCs w:val="20"/>
          <w:lang w:val="pl-PL"/>
        </w:rPr>
        <w:t xml:space="preserve">Symbol "- - - - - - -" zostanie wyświetlony podczas testowania </w:t>
      </w:r>
      <w:r w:rsidR="00A1020D">
        <w:rPr>
          <w:rFonts w:ascii="Arial" w:hAnsi="Arial" w:cs="Arial"/>
          <w:sz w:val="20"/>
          <w:szCs w:val="20"/>
          <w:lang w:val="pl-PL"/>
        </w:rPr>
        <w:t>przez</w:t>
      </w:r>
      <w:r w:rsidR="00A1020D" w:rsidRPr="00A1020D">
        <w:rPr>
          <w:rFonts w:ascii="Arial" w:hAnsi="Arial" w:cs="Arial"/>
          <w:sz w:val="20"/>
          <w:szCs w:val="20"/>
          <w:lang w:val="pl-PL"/>
        </w:rPr>
        <w:t xml:space="preserve"> 8 sekund</w:t>
      </w:r>
      <w:r w:rsidRPr="006C2B8A">
        <w:rPr>
          <w:rFonts w:ascii="Arial" w:hAnsi="Arial" w:cs="Arial"/>
          <w:sz w:val="20"/>
          <w:szCs w:val="20"/>
          <w:lang w:val="pl-PL"/>
        </w:rPr>
        <w:t xml:space="preserve">. </w:t>
      </w:r>
      <w:r w:rsidR="00A1020D">
        <w:rPr>
          <w:rFonts w:ascii="Arial" w:hAnsi="Arial" w:cs="Arial"/>
          <w:sz w:val="20"/>
          <w:szCs w:val="20"/>
          <w:lang w:val="pl-PL"/>
        </w:rPr>
        <w:t>Po 8 sekundach użytkownik zobaczy zawartość tkanki tłuszczowej i swoje BMI</w:t>
      </w:r>
      <w:r w:rsidRPr="006C2B8A">
        <w:rPr>
          <w:rFonts w:ascii="Arial" w:hAnsi="Arial" w:cs="Arial"/>
          <w:sz w:val="20"/>
          <w:szCs w:val="20"/>
          <w:lang w:val="pl-PL"/>
        </w:rPr>
        <w:t xml:space="preserve"> </w:t>
      </w:r>
      <w:r w:rsidR="00A1020D">
        <w:rPr>
          <w:rFonts w:ascii="Arial" w:hAnsi="Arial" w:cs="Arial"/>
          <w:sz w:val="20"/>
          <w:szCs w:val="20"/>
          <w:lang w:val="pl-PL"/>
        </w:rPr>
        <w:t>oraz wskazówki dotyczące tkanki tłuszczowej przedstawione w symbolach</w:t>
      </w:r>
      <w:r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B2414C" w:rsidRPr="006C2B8A" w:rsidRDefault="00B2414C" w:rsidP="00A1020D">
      <w:pPr>
        <w:pStyle w:val="DefaultText"/>
        <w:widowControl/>
        <w:tabs>
          <w:tab w:val="right" w:pos="9072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 xml:space="preserve">3. </w:t>
      </w:r>
      <w:r w:rsidR="00A1020D">
        <w:rPr>
          <w:rFonts w:ascii="Arial" w:hAnsi="Arial" w:cs="Arial"/>
          <w:sz w:val="20"/>
          <w:szCs w:val="20"/>
          <w:lang w:val="pl-PL"/>
        </w:rPr>
        <w:t>Jeśli wystąpi któraś z  poniższych sytuacji</w:t>
      </w:r>
      <w:r w:rsidR="00A1020D" w:rsidRPr="00A1020D">
        <w:rPr>
          <w:rFonts w:ascii="Arial" w:hAnsi="Arial" w:cs="Arial"/>
          <w:sz w:val="20"/>
          <w:szCs w:val="20"/>
          <w:lang w:val="pl-PL"/>
        </w:rPr>
        <w:t xml:space="preserve">, na wyświetlaczu LCD pojawią się inne możliwe </w:t>
      </w:r>
      <w:r w:rsidR="00A1020D">
        <w:rPr>
          <w:rFonts w:ascii="Arial" w:hAnsi="Arial" w:cs="Arial"/>
          <w:sz w:val="20"/>
          <w:szCs w:val="20"/>
          <w:lang w:val="pl-PL"/>
        </w:rPr>
        <w:t xml:space="preserve">   </w:t>
      </w:r>
      <w:r w:rsidR="00A1020D" w:rsidRPr="00A1020D">
        <w:rPr>
          <w:rFonts w:ascii="Arial" w:hAnsi="Arial" w:cs="Arial"/>
          <w:sz w:val="20"/>
          <w:szCs w:val="20"/>
          <w:lang w:val="pl-PL"/>
        </w:rPr>
        <w:t>wskazania</w:t>
      </w:r>
      <w:r w:rsidRPr="006C2B8A">
        <w:rPr>
          <w:rFonts w:ascii="Arial" w:hAnsi="Arial" w:cs="Arial"/>
          <w:sz w:val="20"/>
          <w:szCs w:val="20"/>
          <w:lang w:val="pl-PL"/>
        </w:rPr>
        <w:t xml:space="preserve">. </w:t>
      </w:r>
      <w:r w:rsidR="00A1020D">
        <w:rPr>
          <w:rFonts w:ascii="Arial" w:hAnsi="Arial" w:cs="Arial"/>
          <w:sz w:val="20"/>
          <w:szCs w:val="20"/>
          <w:lang w:val="pl-PL"/>
        </w:rPr>
        <w:tab/>
      </w:r>
    </w:p>
    <w:p w:rsidR="00B2414C" w:rsidRPr="006C2B8A" w:rsidRDefault="00B2414C" w:rsidP="000837B1">
      <w:pPr>
        <w:pStyle w:val="DefaultText"/>
        <w:widowControl/>
        <w:ind w:leftChars="99" w:left="848" w:hangingChars="315" w:hanging="630"/>
        <w:jc w:val="both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>"E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1"/>
          <w:attr w:name="UnitName" w:val="”"/>
        </w:smartTagPr>
        <w:r w:rsidRPr="006C2B8A">
          <w:rPr>
            <w:rFonts w:ascii="Arial" w:hAnsi="Arial" w:cs="Arial"/>
            <w:sz w:val="20"/>
            <w:szCs w:val="20"/>
            <w:lang w:val="pl-PL"/>
          </w:rPr>
          <w:t>-1”</w:t>
        </w:r>
      </w:smartTag>
      <w:r w:rsidRPr="006C2B8A">
        <w:rPr>
          <w:rFonts w:ascii="Arial" w:hAnsi="Arial" w:cs="Arial"/>
          <w:sz w:val="20"/>
          <w:szCs w:val="20"/>
          <w:lang w:val="pl-PL"/>
        </w:rPr>
        <w:t xml:space="preserve"> - </w:t>
      </w:r>
      <w:r w:rsidR="00A1020D" w:rsidRPr="00A1020D">
        <w:rPr>
          <w:rFonts w:ascii="Arial" w:hAnsi="Arial" w:cs="Arial"/>
          <w:sz w:val="20"/>
          <w:szCs w:val="20"/>
          <w:lang w:val="pl-PL"/>
        </w:rPr>
        <w:t>g</w:t>
      </w:r>
      <w:r w:rsidR="00A1020D">
        <w:rPr>
          <w:rFonts w:ascii="Arial" w:hAnsi="Arial" w:cs="Arial"/>
          <w:sz w:val="20"/>
          <w:szCs w:val="20"/>
          <w:lang w:val="pl-PL"/>
        </w:rPr>
        <w:t>dy użytkownik widzi ten komunikat</w:t>
      </w:r>
      <w:r w:rsidRPr="006C2B8A">
        <w:rPr>
          <w:rFonts w:ascii="Arial" w:hAnsi="Arial" w:cs="Arial"/>
          <w:sz w:val="20"/>
          <w:szCs w:val="20"/>
          <w:lang w:val="pl-PL"/>
        </w:rPr>
        <w:t xml:space="preserve">, </w:t>
      </w:r>
      <w:r w:rsidR="00A1020D" w:rsidRPr="00A1020D">
        <w:rPr>
          <w:rFonts w:ascii="Arial" w:hAnsi="Arial" w:cs="Arial"/>
          <w:sz w:val="20"/>
          <w:szCs w:val="20"/>
          <w:lang w:val="pl-PL"/>
        </w:rPr>
        <w:t xml:space="preserve">oznacza to, że użytkownik nie </w:t>
      </w:r>
      <w:r w:rsidR="00D50BB4">
        <w:rPr>
          <w:rFonts w:ascii="Arial" w:hAnsi="Arial" w:cs="Arial"/>
          <w:sz w:val="20"/>
          <w:szCs w:val="20"/>
          <w:lang w:val="pl-PL"/>
        </w:rPr>
        <w:t>położył</w:t>
      </w:r>
      <w:r w:rsidR="00A1020D" w:rsidRPr="00A1020D">
        <w:rPr>
          <w:rFonts w:ascii="Arial" w:hAnsi="Arial" w:cs="Arial"/>
          <w:sz w:val="20"/>
          <w:szCs w:val="20"/>
          <w:lang w:val="pl-PL"/>
        </w:rPr>
        <w:t xml:space="preserve"> prawidłowo </w:t>
      </w:r>
      <w:r w:rsidR="00A1020D">
        <w:rPr>
          <w:rFonts w:ascii="Arial" w:hAnsi="Arial" w:cs="Arial"/>
          <w:sz w:val="20"/>
          <w:szCs w:val="20"/>
          <w:lang w:val="pl-PL"/>
        </w:rPr>
        <w:t>kciuka</w:t>
      </w:r>
      <w:r w:rsidR="00A1020D" w:rsidRPr="00A1020D">
        <w:rPr>
          <w:rFonts w:ascii="Arial" w:hAnsi="Arial" w:cs="Arial"/>
          <w:sz w:val="20"/>
          <w:szCs w:val="20"/>
          <w:lang w:val="pl-PL"/>
        </w:rPr>
        <w:t xml:space="preserve"> na </w:t>
      </w:r>
      <w:r w:rsidR="00A1020D">
        <w:rPr>
          <w:rFonts w:ascii="Arial" w:hAnsi="Arial" w:cs="Arial"/>
          <w:sz w:val="20"/>
          <w:szCs w:val="20"/>
          <w:lang w:val="pl-PL"/>
        </w:rPr>
        <w:t>czytniku</w:t>
      </w:r>
      <w:r w:rsidRPr="006C2B8A">
        <w:rPr>
          <w:rFonts w:ascii="Arial" w:hAnsi="Arial" w:cs="Arial"/>
          <w:sz w:val="20"/>
          <w:szCs w:val="20"/>
          <w:lang w:val="pl-PL"/>
        </w:rPr>
        <w:t>.</w:t>
      </w:r>
      <w:r w:rsidR="0075738F">
        <w:rPr>
          <w:rFonts w:ascii="Arial" w:hAnsi="Arial" w:cs="Arial"/>
          <w:sz w:val="20"/>
          <w:szCs w:val="20"/>
          <w:lang w:val="pl-PL"/>
        </w:rPr>
        <w:t xml:space="preserve"> Spróbuj jeszcze raz.</w:t>
      </w:r>
    </w:p>
    <w:p w:rsidR="00B2414C" w:rsidRPr="006C2B8A" w:rsidRDefault="00B2414C" w:rsidP="000837B1">
      <w:pPr>
        <w:pStyle w:val="DefaultText"/>
        <w:widowControl/>
        <w:ind w:leftChars="99" w:left="848" w:hangingChars="315" w:hanging="630"/>
        <w:jc w:val="both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>"E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4"/>
          <w:attr w:name="UnitName" w:val="”"/>
        </w:smartTagPr>
        <w:r w:rsidRPr="006C2B8A">
          <w:rPr>
            <w:rFonts w:ascii="Arial" w:hAnsi="Arial" w:cs="Arial"/>
            <w:sz w:val="20"/>
            <w:szCs w:val="20"/>
            <w:lang w:val="pl-PL"/>
          </w:rPr>
          <w:t>-4”</w:t>
        </w:r>
      </w:smartTag>
      <w:r w:rsidRPr="006C2B8A">
        <w:rPr>
          <w:rFonts w:ascii="Arial" w:hAnsi="Arial" w:cs="Arial"/>
          <w:sz w:val="20"/>
          <w:szCs w:val="20"/>
          <w:lang w:val="pl-PL"/>
        </w:rPr>
        <w:t xml:space="preserve"> - </w:t>
      </w:r>
      <w:r w:rsidR="00A1020D" w:rsidRPr="00A1020D">
        <w:rPr>
          <w:rFonts w:ascii="Arial" w:hAnsi="Arial" w:cs="Arial"/>
          <w:sz w:val="20"/>
          <w:szCs w:val="20"/>
          <w:lang w:val="pl-PL"/>
        </w:rPr>
        <w:t xml:space="preserve">gdy użytkownik widzi </w:t>
      </w:r>
      <w:r w:rsidR="00A1020D">
        <w:rPr>
          <w:rFonts w:ascii="Arial" w:hAnsi="Arial" w:cs="Arial"/>
          <w:sz w:val="20"/>
          <w:szCs w:val="20"/>
          <w:lang w:val="pl-PL"/>
        </w:rPr>
        <w:t>ten komunikat</w:t>
      </w:r>
      <w:r w:rsidR="00A1020D" w:rsidRPr="00A1020D">
        <w:rPr>
          <w:rFonts w:ascii="Arial" w:hAnsi="Arial" w:cs="Arial"/>
          <w:sz w:val="20"/>
          <w:szCs w:val="20"/>
          <w:lang w:val="pl-PL"/>
        </w:rPr>
        <w:t xml:space="preserve">, oznacza to, że wskazówka BODY FAT przekroczyła dostępny </w:t>
      </w:r>
      <w:r w:rsidR="00A1020D">
        <w:rPr>
          <w:rFonts w:ascii="Arial" w:hAnsi="Arial" w:cs="Arial"/>
          <w:sz w:val="20"/>
          <w:szCs w:val="20"/>
          <w:lang w:val="pl-PL"/>
        </w:rPr>
        <w:t>zakres przewidziany w programie</w:t>
      </w:r>
      <w:r w:rsidRPr="006C2B8A">
        <w:rPr>
          <w:rFonts w:ascii="Arial" w:hAnsi="Arial" w:cs="Arial"/>
          <w:sz w:val="20"/>
          <w:szCs w:val="20"/>
          <w:lang w:val="pl-PL"/>
        </w:rPr>
        <w:t xml:space="preserve">. </w:t>
      </w:r>
    </w:p>
    <w:p w:rsidR="00B2414C" w:rsidRPr="006C2B8A" w:rsidRDefault="00B2414C" w:rsidP="000837B1">
      <w:pPr>
        <w:pStyle w:val="DefaultText"/>
        <w:widowControl/>
        <w:ind w:leftChars="150" w:left="1130" w:hangingChars="400" w:hanging="800"/>
        <w:jc w:val="both"/>
        <w:rPr>
          <w:rFonts w:ascii="Arial" w:hAnsi="Arial" w:cs="Arial"/>
          <w:sz w:val="20"/>
          <w:szCs w:val="20"/>
          <w:lang w:val="pl-PL"/>
        </w:rPr>
      </w:pPr>
    </w:p>
    <w:p w:rsidR="00B2414C" w:rsidRPr="006C2B8A" w:rsidRDefault="0075738F" w:rsidP="000837B1">
      <w:pPr>
        <w:pStyle w:val="DefaultText"/>
        <w:widowControl/>
        <w:jc w:val="both"/>
        <w:rPr>
          <w:rFonts w:ascii="Arial" w:hAnsi="Arial" w:cs="Arial"/>
          <w:sz w:val="20"/>
          <w:szCs w:val="20"/>
          <w:lang w:val="pl-PL"/>
        </w:rPr>
      </w:pPr>
      <w:r w:rsidRPr="0075738F">
        <w:rPr>
          <w:rFonts w:ascii="Arial" w:hAnsi="Arial" w:cs="Arial"/>
          <w:sz w:val="20"/>
          <w:szCs w:val="20"/>
          <w:lang w:val="pl-PL"/>
        </w:rPr>
        <w:t xml:space="preserve">Po wykonaniu testu BODY FAT naciśnij przycisk BODY FAT, aby wrócić do poprzedniego ćwiczenia przed rozpoczęciem testów. </w:t>
      </w:r>
      <w:r>
        <w:rPr>
          <w:rFonts w:ascii="Arial" w:hAnsi="Arial" w:cs="Arial"/>
          <w:sz w:val="20"/>
          <w:szCs w:val="20"/>
          <w:lang w:val="pl-PL"/>
        </w:rPr>
        <w:t>Symbole</w:t>
      </w:r>
      <w:r w:rsidRPr="0075738F">
        <w:rPr>
          <w:rFonts w:ascii="Arial" w:hAnsi="Arial" w:cs="Arial"/>
          <w:sz w:val="20"/>
          <w:szCs w:val="20"/>
          <w:lang w:val="pl-PL"/>
        </w:rPr>
        <w:t xml:space="preserve"> BODY FAT i BMI znikną</w:t>
      </w:r>
      <w:r w:rsidR="00B2414C" w:rsidRPr="006C2B8A">
        <w:rPr>
          <w:rFonts w:ascii="Arial" w:hAnsi="Arial" w:cs="Arial"/>
          <w:sz w:val="20"/>
          <w:szCs w:val="20"/>
          <w:lang w:val="pl-PL"/>
        </w:rPr>
        <w:t>.</w:t>
      </w:r>
    </w:p>
    <w:p w:rsidR="000837B1" w:rsidRPr="006C2B8A" w:rsidRDefault="000837B1" w:rsidP="000837B1">
      <w:pPr>
        <w:pStyle w:val="DefaultText"/>
        <w:widowControl/>
        <w:jc w:val="both"/>
        <w:rPr>
          <w:rFonts w:ascii="Arial" w:hAnsi="Arial" w:cs="Arial"/>
          <w:sz w:val="20"/>
          <w:szCs w:val="20"/>
          <w:lang w:val="pl-PL"/>
        </w:rPr>
      </w:pPr>
    </w:p>
    <w:tbl>
      <w:tblPr>
        <w:tblW w:w="8825" w:type="dxa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06"/>
        <w:gridCol w:w="1260"/>
        <w:gridCol w:w="1550"/>
        <w:gridCol w:w="1289"/>
        <w:gridCol w:w="1668"/>
      </w:tblGrid>
      <w:tr w:rsidR="00B2414C" w:rsidRPr="006C2B8A" w:rsidTr="006C2B8A">
        <w:trPr>
          <w:trHeight w:val="429"/>
          <w:jc w:val="center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2414C" w:rsidRPr="006C2B8A" w:rsidRDefault="0075738F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SYMBOL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414C" w:rsidRPr="006C2B8A" w:rsidRDefault="0084674D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666F89" wp14:editId="70D19762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47625</wp:posOffset>
                      </wp:positionV>
                      <wp:extent cx="219075" cy="228600"/>
                      <wp:effectExtent l="5715" t="8255" r="13335" b="10795"/>
                      <wp:wrapNone/>
                      <wp:docPr id="27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A7FA22" id="Oval 13" o:spid="_x0000_s1026" style="position:absolute;margin-left:24pt;margin-top:3.75pt;width:17.2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" fillcolor="black"/>
                  </w:pict>
                </mc:Fallback>
              </mc:AlternateContent>
            </w:r>
            <w:r w:rsidRPr="006C2B8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3A988C8" wp14:editId="09F1360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123825</wp:posOffset>
                      </wp:positionV>
                      <wp:extent cx="152400" cy="76200"/>
                      <wp:effectExtent l="5715" t="8255" r="13335" b="10795"/>
                      <wp:wrapNone/>
                      <wp:docPr id="2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1192D" id="Rectangle 18" o:spid="_x0000_s1026" style="position:absolute;margin-left:26.25pt;margin-top:9.75pt;width:12pt;height: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"/>
                  </w:pict>
                </mc:Fallback>
              </mc:AlternateContent>
            </w:r>
          </w:p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414C" w:rsidRPr="006C2B8A" w:rsidRDefault="0084674D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B17392" wp14:editId="03AB6C27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47625</wp:posOffset>
                      </wp:positionV>
                      <wp:extent cx="219075" cy="238125"/>
                      <wp:effectExtent l="5715" t="8255" r="13335" b="10795"/>
                      <wp:wrapNone/>
                      <wp:docPr id="25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38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89782F" id="Oval 14" o:spid="_x0000_s1026" style="position:absolute;margin-left:24pt;margin-top:3.75pt;width:17.2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" fillcolor="black"/>
                  </w:pict>
                </mc:Fallback>
              </mc:AlternateContent>
            </w:r>
            <w:r w:rsidRPr="006C2B8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260CBEA" wp14:editId="367BAF3E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95250</wp:posOffset>
                      </wp:positionV>
                      <wp:extent cx="142875" cy="142875"/>
                      <wp:effectExtent l="5715" t="8255" r="13335" b="10795"/>
                      <wp:wrapNone/>
                      <wp:docPr id="24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plus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9DA97C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AutoShape 17" o:spid="_x0000_s1026" type="#_x0000_t11" style="position:absolute;margin-left:27pt;margin-top:7.5pt;width:11.2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"/>
                  </w:pict>
                </mc:Fallback>
              </mc:AlternateContent>
            </w:r>
          </w:p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414C" w:rsidRPr="006C2B8A" w:rsidRDefault="0084674D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1FEB231" wp14:editId="6306E561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47625</wp:posOffset>
                      </wp:positionV>
                      <wp:extent cx="219075" cy="219075"/>
                      <wp:effectExtent l="8890" t="8255" r="10160" b="10795"/>
                      <wp:wrapNone/>
                      <wp:docPr id="23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8CB282" id="Oval 15" o:spid="_x0000_s1026" style="position:absolute;margin-left:24pt;margin-top:3.75pt;width:17.2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" fillcolor="black"/>
                  </w:pict>
                </mc:Fallback>
              </mc:AlternateContent>
            </w:r>
            <w:r w:rsidRPr="006C2B8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A9AA371" wp14:editId="397CDA6D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76200</wp:posOffset>
                      </wp:positionV>
                      <wp:extent cx="171450" cy="133350"/>
                      <wp:effectExtent l="18415" t="17780" r="19685" b="10795"/>
                      <wp:wrapNone/>
                      <wp:docPr id="22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799001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9" o:spid="_x0000_s1026" type="#_x0000_t5" style="position:absolute;margin-left:26.25pt;margin-top:6pt;width:13.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"/>
                  </w:pict>
                </mc:Fallback>
              </mc:AlternateContent>
            </w:r>
          </w:p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414C" w:rsidRPr="006C2B8A" w:rsidRDefault="0084674D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D4602B" wp14:editId="3F79F98F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47625</wp:posOffset>
                      </wp:positionV>
                      <wp:extent cx="219075" cy="228600"/>
                      <wp:effectExtent l="8255" t="8255" r="10795" b="10795"/>
                      <wp:wrapNone/>
                      <wp:docPr id="3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1647BC" id="Oval 16" o:spid="_x0000_s1026" style="position:absolute;margin-left:24pt;margin-top:3.75pt;width:17.2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" fillcolor="black"/>
                  </w:pict>
                </mc:Fallback>
              </mc:AlternateContent>
            </w:r>
            <w:r w:rsidRPr="006C2B8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67B5AC" wp14:editId="36B14F57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76200</wp:posOffset>
                      </wp:positionV>
                      <wp:extent cx="123825" cy="171450"/>
                      <wp:effectExtent l="17780" t="17780" r="10795" b="20320"/>
                      <wp:wrapNone/>
                      <wp:docPr id="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714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23E63A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20" o:spid="_x0000_s1026" type="#_x0000_t4" style="position:absolute;margin-left:27.75pt;margin-top:6pt;width:9.7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"/>
                  </w:pict>
                </mc:Fallback>
              </mc:AlternateContent>
            </w:r>
          </w:p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414C" w:rsidRPr="006C2B8A" w:rsidTr="006C2B8A">
        <w:trPr>
          <w:trHeight w:val="464"/>
          <w:jc w:val="center"/>
        </w:trPr>
        <w:tc>
          <w:tcPr>
            <w:tcW w:w="3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2414C" w:rsidRPr="006C2B8A" w:rsidRDefault="0075738F" w:rsidP="007573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PŁEĆ</w:t>
            </w:r>
            <w:r w:rsidR="00B2414C" w:rsidRPr="006C2B8A"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>
              <w:rPr>
                <w:rFonts w:ascii="Arial" w:hAnsi="Arial" w:cs="Arial"/>
                <w:sz w:val="20"/>
                <w:szCs w:val="20"/>
              </w:rPr>
              <w:t>TŁUSZCZ</w:t>
            </w:r>
            <w:r w:rsidR="00B2414C" w:rsidRPr="006C2B8A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C" w:rsidRPr="006C2B8A" w:rsidRDefault="0075738F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NISKI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C" w:rsidRPr="006C2B8A" w:rsidRDefault="0075738F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NISKI/SREDNI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14C" w:rsidRPr="006C2B8A" w:rsidRDefault="0075738F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ŚREDNI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C" w:rsidRPr="006C2B8A" w:rsidRDefault="0075738F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SREDNI/WYSOKI</w:t>
            </w:r>
          </w:p>
        </w:tc>
      </w:tr>
      <w:tr w:rsidR="00B2414C" w:rsidRPr="006C2B8A" w:rsidTr="006C2B8A">
        <w:trPr>
          <w:trHeight w:val="464"/>
          <w:jc w:val="center"/>
        </w:trPr>
        <w:tc>
          <w:tcPr>
            <w:tcW w:w="3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414C" w:rsidRPr="006C2B8A" w:rsidTr="006C2B8A">
        <w:trPr>
          <w:trHeight w:val="345"/>
          <w:jc w:val="center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C" w:rsidRPr="006C2B8A" w:rsidRDefault="0075738F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MĘSZCZYZNA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&lt;13%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13%-25.8%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26%-30%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&gt;30%</w:t>
            </w:r>
          </w:p>
        </w:tc>
      </w:tr>
      <w:tr w:rsidR="00B2414C" w:rsidRPr="006C2B8A" w:rsidTr="006C2B8A">
        <w:trPr>
          <w:trHeight w:val="345"/>
          <w:jc w:val="center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C" w:rsidRPr="006C2B8A" w:rsidRDefault="0075738F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KOBIETA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&lt;23%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23%-35.8%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36%-40%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&gt;40%</w:t>
            </w:r>
          </w:p>
        </w:tc>
      </w:tr>
    </w:tbl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90625"/>
            <wp:effectExtent l="19050" t="0" r="2540" b="0"/>
            <wp:docPr id="317" name="obrázek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89860" cy="1201420"/>
            <wp:effectExtent l="19050" t="0" r="0" b="0"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68905" cy="1212215"/>
            <wp:effectExtent l="19050" t="0" r="0" b="0"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80465"/>
            <wp:effectExtent l="19050" t="0" r="2540" b="0"/>
            <wp:docPr id="320" name="obrázek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90625"/>
            <wp:effectExtent l="19050" t="0" r="2540" b="0"/>
            <wp:docPr id="321" name="obrázek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       </w:t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 xml:space="preserve">                    </w:t>
      </w:r>
    </w:p>
    <w:p w:rsidR="00B2414C" w:rsidRPr="006C2B8A" w:rsidRDefault="006632FE" w:rsidP="000837B1">
      <w:pPr>
        <w:jc w:val="both"/>
        <w:rPr>
          <w:rFonts w:ascii="Arial" w:eastAsia="華康粗黑體" w:hAnsi="Arial" w:cs="Arial"/>
          <w:bCs/>
          <w:sz w:val="20"/>
          <w:szCs w:val="20"/>
          <w:u w:val="single"/>
        </w:rPr>
      </w:pPr>
      <w:r>
        <w:rPr>
          <w:rFonts w:ascii="Arial" w:eastAsia="華康粗黑體" w:hAnsi="Arial" w:cs="Arial"/>
          <w:b/>
          <w:bCs/>
          <w:sz w:val="20"/>
          <w:szCs w:val="20"/>
          <w:u w:val="single"/>
        </w:rPr>
        <w:t>REGENERACJA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  <w:u w:val="single"/>
        </w:rPr>
        <w:t xml:space="preserve">: </w:t>
      </w:r>
    </w:p>
    <w:p w:rsidR="00B2414C" w:rsidRPr="006C2B8A" w:rsidRDefault="006632FE" w:rsidP="000837B1">
      <w:pPr>
        <w:tabs>
          <w:tab w:val="left" w:pos="720"/>
        </w:tabs>
        <w:jc w:val="both"/>
        <w:rPr>
          <w:rFonts w:ascii="Arial" w:hAnsi="Arial" w:cs="Arial"/>
          <w:bCs/>
          <w:sz w:val="20"/>
          <w:szCs w:val="20"/>
        </w:rPr>
      </w:pPr>
      <w:r w:rsidRPr="006632FE">
        <w:rPr>
          <w:rFonts w:ascii="Arial" w:eastAsia="Arial Unicode MS" w:hAnsi="Arial" w:cs="Arial"/>
          <w:sz w:val="20"/>
          <w:szCs w:val="20"/>
        </w:rPr>
        <w:t xml:space="preserve">Po treningu przez </w:t>
      </w:r>
      <w:r>
        <w:rPr>
          <w:rFonts w:ascii="Arial" w:eastAsia="Arial Unicode MS" w:hAnsi="Arial" w:cs="Arial"/>
          <w:sz w:val="20"/>
          <w:szCs w:val="20"/>
        </w:rPr>
        <w:t>pewien czas trzymaj za uchwyty</w:t>
      </w:r>
      <w:r w:rsidRPr="006632FE">
        <w:rPr>
          <w:rFonts w:ascii="Arial" w:eastAsia="Arial Unicode MS" w:hAnsi="Arial" w:cs="Arial"/>
          <w:sz w:val="20"/>
          <w:szCs w:val="20"/>
        </w:rPr>
        <w:t xml:space="preserve"> obiema rękami i naciśnij przycisk "RECOVERY"</w:t>
      </w:r>
      <w:r w:rsidR="00B2414C" w:rsidRPr="006C2B8A">
        <w:rPr>
          <w:rFonts w:ascii="Arial" w:eastAsia="Arial Unicode MS" w:hAnsi="Arial" w:cs="Arial"/>
          <w:sz w:val="20"/>
          <w:szCs w:val="20"/>
        </w:rPr>
        <w:t xml:space="preserve">. </w:t>
      </w:r>
      <w:r w:rsidRPr="006632FE">
        <w:rPr>
          <w:rFonts w:ascii="Arial" w:eastAsia="Arial Unicode MS" w:hAnsi="Arial" w:cs="Arial"/>
          <w:sz w:val="20"/>
          <w:szCs w:val="20"/>
        </w:rPr>
        <w:t>Wszystkie funkcje wyświetlane na wyświetlaczu LCD zostaną zatrz</w:t>
      </w:r>
      <w:r>
        <w:rPr>
          <w:rFonts w:ascii="Arial" w:eastAsia="Arial Unicode MS" w:hAnsi="Arial" w:cs="Arial"/>
          <w:sz w:val="20"/>
          <w:szCs w:val="20"/>
        </w:rPr>
        <w:t xml:space="preserve">ymane, z wyjątkiem czasu "TIME", </w:t>
      </w:r>
      <w:r w:rsidRPr="006632FE">
        <w:rPr>
          <w:rFonts w:ascii="Arial" w:eastAsia="Arial Unicode MS" w:hAnsi="Arial" w:cs="Arial"/>
          <w:sz w:val="20"/>
          <w:szCs w:val="20"/>
        </w:rPr>
        <w:t>rozpocznie się odliczanie od 00:60 do 00:00</w:t>
      </w:r>
      <w:r w:rsidR="00B2414C" w:rsidRPr="006C2B8A">
        <w:rPr>
          <w:rFonts w:ascii="Arial" w:eastAsia="Arial Unicode MS" w:hAnsi="Arial" w:cs="Arial"/>
          <w:sz w:val="20"/>
          <w:szCs w:val="20"/>
        </w:rPr>
        <w:t>.</w:t>
      </w:r>
      <w:r w:rsidR="00B2414C" w:rsidRPr="006C2B8A">
        <w:rPr>
          <w:rFonts w:ascii="Arial" w:hAnsi="Arial" w:cs="Arial"/>
          <w:sz w:val="20"/>
          <w:szCs w:val="20"/>
        </w:rPr>
        <w:t xml:space="preserve"> LCD</w:t>
      </w:r>
      <w:r w:rsidR="00B2414C" w:rsidRPr="006C2B8A"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20"/>
          <w:szCs w:val="20"/>
        </w:rPr>
        <w:t xml:space="preserve">wyświetli stan rytmu pracy serca użytkownika </w:t>
      </w:r>
      <w:r w:rsidR="00B2414C" w:rsidRPr="006C2B8A">
        <w:rPr>
          <w:rFonts w:ascii="Arial" w:hAnsi="Arial" w:cs="Arial"/>
          <w:sz w:val="20"/>
          <w:szCs w:val="20"/>
        </w:rPr>
        <w:t xml:space="preserve"> </w:t>
      </w:r>
      <w:r w:rsidR="00B2414C" w:rsidRPr="006C2B8A">
        <w:rPr>
          <w:rFonts w:ascii="Arial" w:eastAsia="Arial Unicode MS" w:hAnsi="Arial" w:cs="Arial"/>
          <w:sz w:val="20"/>
          <w:szCs w:val="20"/>
        </w:rPr>
        <w:t>F1,</w:t>
      </w:r>
      <w:r w:rsidR="00B2414C" w:rsidRPr="006C2B8A">
        <w:rPr>
          <w:rFonts w:ascii="Arial" w:hAnsi="Arial" w:cs="Arial"/>
          <w:sz w:val="20"/>
          <w:szCs w:val="20"/>
        </w:rPr>
        <w:t xml:space="preserve"> </w:t>
      </w:r>
      <w:r w:rsidR="00B2414C" w:rsidRPr="006C2B8A">
        <w:rPr>
          <w:rFonts w:ascii="Arial" w:eastAsia="Arial Unicode MS" w:hAnsi="Arial" w:cs="Arial"/>
          <w:sz w:val="20"/>
          <w:szCs w:val="20"/>
        </w:rPr>
        <w:t>F2….</w:t>
      </w:r>
      <w:r w:rsidR="00D50BB4">
        <w:rPr>
          <w:rFonts w:ascii="Arial" w:eastAsia="Arial Unicode MS" w:hAnsi="Arial" w:cs="Arial"/>
          <w:sz w:val="20"/>
          <w:szCs w:val="20"/>
        </w:rPr>
        <w:t>do</w:t>
      </w:r>
      <w:r w:rsidR="00B2414C" w:rsidRPr="006C2B8A">
        <w:rPr>
          <w:rFonts w:ascii="Arial" w:eastAsia="Arial Unicode MS" w:hAnsi="Arial" w:cs="Arial"/>
          <w:sz w:val="20"/>
          <w:szCs w:val="20"/>
        </w:rPr>
        <w:t xml:space="preserve"> F6. F1 </w:t>
      </w:r>
      <w:r>
        <w:rPr>
          <w:rFonts w:ascii="Arial" w:eastAsia="Arial Unicode MS" w:hAnsi="Arial" w:cs="Arial"/>
          <w:sz w:val="20"/>
          <w:szCs w:val="20"/>
        </w:rPr>
        <w:t xml:space="preserve">to najlepszy a </w:t>
      </w:r>
      <w:r w:rsidR="00B2414C" w:rsidRPr="006C2B8A">
        <w:rPr>
          <w:rFonts w:ascii="Arial" w:hAnsi="Arial" w:cs="Arial"/>
          <w:sz w:val="20"/>
          <w:szCs w:val="20"/>
        </w:rPr>
        <w:t xml:space="preserve"> </w:t>
      </w:r>
      <w:r w:rsidR="00B2414C" w:rsidRPr="006C2B8A">
        <w:rPr>
          <w:rFonts w:ascii="Arial" w:eastAsia="Arial Unicode MS" w:hAnsi="Arial" w:cs="Arial"/>
          <w:sz w:val="20"/>
          <w:szCs w:val="20"/>
        </w:rPr>
        <w:t>F6</w:t>
      </w:r>
      <w:r w:rsidR="00B2414C" w:rsidRPr="006C2B8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20"/>
          <w:szCs w:val="20"/>
        </w:rPr>
        <w:t>najgorszy</w:t>
      </w:r>
      <w:r w:rsidR="00B2414C" w:rsidRPr="006C2B8A">
        <w:rPr>
          <w:rFonts w:ascii="Arial" w:eastAsia="Arial Unicode MS" w:hAnsi="Arial" w:cs="Arial"/>
          <w:sz w:val="20"/>
          <w:szCs w:val="20"/>
        </w:rPr>
        <w:t xml:space="preserve">. </w:t>
      </w:r>
      <w:r w:rsidRPr="006632FE">
        <w:rPr>
          <w:rFonts w:ascii="Arial" w:hAnsi="Arial" w:cs="Arial"/>
          <w:bCs/>
          <w:sz w:val="20"/>
          <w:szCs w:val="20"/>
        </w:rPr>
        <w:t xml:space="preserve">Zaleca się, aby użytkownik ćwiczył w celu poprawy stanu </w:t>
      </w:r>
      <w:r>
        <w:rPr>
          <w:rFonts w:ascii="Arial" w:hAnsi="Arial" w:cs="Arial"/>
          <w:bCs/>
          <w:sz w:val="20"/>
          <w:szCs w:val="20"/>
        </w:rPr>
        <w:t>pracy serca</w:t>
      </w:r>
      <w:r w:rsidRPr="006632FE">
        <w:rPr>
          <w:rFonts w:ascii="Arial" w:hAnsi="Arial" w:cs="Arial"/>
          <w:bCs/>
          <w:sz w:val="20"/>
          <w:szCs w:val="20"/>
        </w:rPr>
        <w:t xml:space="preserve"> z F6 do F1. Naciśnij ponownie przycisk RECOVERY, aby powrócić do menu głównego.</w:t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679700" cy="1201420"/>
            <wp:effectExtent l="19050" t="0" r="6350" b="0"/>
            <wp:docPr id="322" name="obrázek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360" cy="1190625"/>
            <wp:effectExtent l="19050" t="0" r="2540" b="0"/>
            <wp:docPr id="323" name="obrázek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:rsidR="00B2414C" w:rsidRPr="006C2B8A" w:rsidRDefault="00670C55" w:rsidP="000837B1">
      <w:pPr>
        <w:pStyle w:val="DefaultText"/>
        <w:widowControl/>
        <w:jc w:val="both"/>
        <w:rPr>
          <w:rFonts w:ascii="Arial" w:eastAsia="DFKai-SB" w:hAnsi="Arial" w:cs="Arial"/>
          <w:b/>
          <w:sz w:val="20"/>
          <w:szCs w:val="20"/>
          <w:lang w:val="pl-PL"/>
        </w:rPr>
      </w:pPr>
      <w:r>
        <w:rPr>
          <w:rFonts w:ascii="Arial" w:eastAsia="DFKai-SB" w:hAnsi="Arial" w:cs="Arial"/>
          <w:b/>
          <w:sz w:val="20"/>
          <w:szCs w:val="20"/>
          <w:lang w:val="pl-PL"/>
        </w:rPr>
        <w:t>UWAGI</w:t>
      </w:r>
      <w:r w:rsidR="00B2414C" w:rsidRPr="006C2B8A">
        <w:rPr>
          <w:rFonts w:ascii="Arial" w:eastAsia="DFKai-SB" w:hAnsi="Arial" w:cs="Arial"/>
          <w:b/>
          <w:sz w:val="20"/>
          <w:szCs w:val="20"/>
          <w:lang w:val="pl-PL"/>
        </w:rPr>
        <w:t>:</w:t>
      </w:r>
    </w:p>
    <w:p w:rsidR="00B2414C" w:rsidRPr="006C2B8A" w:rsidRDefault="00670C55" w:rsidP="00670C55">
      <w:pPr>
        <w:pStyle w:val="DefaultText"/>
        <w:widowControl/>
        <w:numPr>
          <w:ilvl w:val="0"/>
          <w:numId w:val="2"/>
        </w:numPr>
        <w:jc w:val="both"/>
        <w:rPr>
          <w:rFonts w:ascii="Arial" w:eastAsia="DFKai-SB" w:hAnsi="Arial" w:cs="Arial"/>
          <w:sz w:val="20"/>
          <w:szCs w:val="20"/>
          <w:lang w:val="pl-PL"/>
        </w:rPr>
      </w:pPr>
      <w:r>
        <w:rPr>
          <w:rFonts w:ascii="Arial" w:eastAsia="DFKai-SB" w:hAnsi="Arial" w:cs="Arial"/>
          <w:sz w:val="20"/>
          <w:szCs w:val="20"/>
          <w:lang w:val="pl-PL"/>
        </w:rPr>
        <w:t>K</w:t>
      </w:r>
      <w:r w:rsidRPr="00670C55">
        <w:rPr>
          <w:rFonts w:ascii="Arial" w:eastAsia="DFKai-SB" w:hAnsi="Arial" w:cs="Arial"/>
          <w:sz w:val="20"/>
          <w:szCs w:val="20"/>
          <w:lang w:val="pl-PL"/>
        </w:rPr>
        <w:t>onsola wymaga adaptera 9V, 1A lub 9V, 0.5A</w:t>
      </w:r>
      <w:r w:rsidR="00B2414C" w:rsidRPr="006C2B8A">
        <w:rPr>
          <w:rFonts w:ascii="Arial" w:eastAsia="DFKai-SB" w:hAnsi="Arial" w:cs="Arial"/>
          <w:sz w:val="20"/>
          <w:szCs w:val="20"/>
          <w:lang w:val="pl-PL"/>
        </w:rPr>
        <w:t>.</w:t>
      </w:r>
    </w:p>
    <w:p w:rsidR="000837B1" w:rsidRPr="006C2B8A" w:rsidRDefault="00670C55" w:rsidP="00670C55">
      <w:pPr>
        <w:pStyle w:val="DefaultText"/>
        <w:widowControl/>
        <w:numPr>
          <w:ilvl w:val="0"/>
          <w:numId w:val="2"/>
        </w:numPr>
        <w:jc w:val="both"/>
        <w:rPr>
          <w:rFonts w:ascii="Arial" w:eastAsia="DFKai-SB" w:hAnsi="Arial" w:cs="Arial"/>
          <w:sz w:val="20"/>
          <w:szCs w:val="20"/>
          <w:lang w:val="pl-PL"/>
        </w:rPr>
      </w:pPr>
      <w:r w:rsidRPr="00670C55">
        <w:rPr>
          <w:rFonts w:ascii="Arial" w:eastAsia="DFKai-SB" w:hAnsi="Arial" w:cs="Arial"/>
          <w:sz w:val="20"/>
          <w:szCs w:val="20"/>
          <w:lang w:val="pl-PL"/>
        </w:rPr>
        <w:t>Gdy użytkownik przestanie pedałować przez 4 minuty, konsola wejdzie w tryb oszczędzania energii, wszystkie ustawienia i dane będą przechowywane do czasu ponownego rozpoczęcia treningu</w:t>
      </w:r>
      <w:r w:rsidR="00B2414C" w:rsidRPr="006C2B8A">
        <w:rPr>
          <w:rFonts w:ascii="Arial" w:eastAsia="DFKai-SB" w:hAnsi="Arial" w:cs="Arial"/>
          <w:sz w:val="20"/>
          <w:szCs w:val="20"/>
          <w:lang w:val="pl-PL"/>
        </w:rPr>
        <w:t xml:space="preserve">. </w:t>
      </w:r>
    </w:p>
    <w:p w:rsidR="000837B1" w:rsidRPr="006C2B8A" w:rsidRDefault="00670C55" w:rsidP="00670C55">
      <w:pPr>
        <w:pStyle w:val="DefaultText"/>
        <w:widowControl/>
        <w:numPr>
          <w:ilvl w:val="0"/>
          <w:numId w:val="2"/>
        </w:numPr>
        <w:jc w:val="both"/>
        <w:rPr>
          <w:rFonts w:ascii="Arial" w:eastAsia="DFKai-SB" w:hAnsi="Arial" w:cs="Arial"/>
          <w:sz w:val="20"/>
          <w:szCs w:val="20"/>
          <w:lang w:val="pl-PL"/>
        </w:rPr>
      </w:pPr>
      <w:r w:rsidRPr="00670C55">
        <w:rPr>
          <w:rFonts w:ascii="Arial" w:eastAsia="DFKai-SB" w:hAnsi="Arial" w:cs="Arial"/>
          <w:sz w:val="20"/>
          <w:szCs w:val="20"/>
          <w:lang w:val="pl-PL"/>
        </w:rPr>
        <w:t xml:space="preserve">Jeśli konsola działa nieprawidłowo, </w:t>
      </w:r>
      <w:r>
        <w:rPr>
          <w:rFonts w:ascii="Arial" w:eastAsia="DFKai-SB" w:hAnsi="Arial" w:cs="Arial"/>
          <w:sz w:val="20"/>
          <w:szCs w:val="20"/>
          <w:lang w:val="pl-PL"/>
        </w:rPr>
        <w:t>rozłącz</w:t>
      </w:r>
      <w:r w:rsidRPr="00670C55">
        <w:rPr>
          <w:rFonts w:ascii="Arial" w:eastAsia="DFKai-SB" w:hAnsi="Arial" w:cs="Arial"/>
          <w:sz w:val="20"/>
          <w:szCs w:val="20"/>
          <w:lang w:val="pl-PL"/>
        </w:rPr>
        <w:t xml:space="preserve"> ją i ponownie podłącz</w:t>
      </w:r>
      <w:r w:rsidR="000837B1" w:rsidRPr="006C2B8A">
        <w:rPr>
          <w:rFonts w:ascii="Arial" w:eastAsia="DFKai-SB" w:hAnsi="Arial" w:cs="Arial"/>
          <w:sz w:val="20"/>
          <w:szCs w:val="20"/>
          <w:lang w:val="pl-PL"/>
        </w:rPr>
        <w:t>.</w:t>
      </w:r>
    </w:p>
    <w:p w:rsidR="000837B1" w:rsidRPr="006C2B8A" w:rsidRDefault="00670C55" w:rsidP="00670C55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70C55">
        <w:rPr>
          <w:rFonts w:ascii="Arial" w:eastAsia="DFKai-SB" w:hAnsi="Arial" w:cs="Arial"/>
          <w:sz w:val="20"/>
          <w:szCs w:val="20"/>
        </w:rPr>
        <w:t xml:space="preserve">Jeśli kable z podłączonym komputerem i serwonapędem zostały </w:t>
      </w:r>
      <w:r>
        <w:rPr>
          <w:rFonts w:ascii="Arial" w:eastAsia="DFKai-SB" w:hAnsi="Arial" w:cs="Arial"/>
          <w:sz w:val="20"/>
          <w:szCs w:val="20"/>
        </w:rPr>
        <w:t>uszkodzone</w:t>
      </w:r>
      <w:r w:rsidRPr="00670C55">
        <w:rPr>
          <w:rFonts w:ascii="Arial" w:eastAsia="DFKai-SB" w:hAnsi="Arial" w:cs="Arial"/>
          <w:sz w:val="20"/>
          <w:szCs w:val="20"/>
        </w:rPr>
        <w:t>, użytkownik zobaczy znak ostrzegawczy "E2" wyświetlany na wyświetlaczu LCD. Użytkownik może sprawdzić, czy kable są dobrze podłączone lub skonsultować się z</w:t>
      </w:r>
      <w:r>
        <w:rPr>
          <w:rFonts w:ascii="Arial" w:eastAsia="DFKai-SB" w:hAnsi="Arial" w:cs="Arial"/>
          <w:sz w:val="20"/>
          <w:szCs w:val="20"/>
        </w:rPr>
        <w:t xml:space="preserve"> ich sprzedawcą</w:t>
      </w:r>
      <w:r w:rsidR="000837B1" w:rsidRPr="006C2B8A">
        <w:rPr>
          <w:rFonts w:ascii="Arial" w:eastAsia="DFKai-SB" w:hAnsi="Arial" w:cs="Arial"/>
          <w:sz w:val="20"/>
          <w:szCs w:val="20"/>
        </w:rPr>
        <w:t>.</w:t>
      </w:r>
    </w:p>
    <w:p w:rsidR="000837B1" w:rsidRPr="006C2B8A" w:rsidRDefault="000837B1">
      <w:pPr>
        <w:rPr>
          <w:rFonts w:ascii="Arial" w:eastAsia="DFKai-SB" w:hAnsi="Arial" w:cs="Arial"/>
          <w:sz w:val="20"/>
          <w:szCs w:val="20"/>
          <w:lang w:eastAsia="zh-TW"/>
        </w:rPr>
      </w:pPr>
      <w:r w:rsidRPr="006C2B8A">
        <w:rPr>
          <w:rFonts w:ascii="Arial" w:eastAsia="DFKai-SB" w:hAnsi="Arial" w:cs="Arial"/>
          <w:sz w:val="20"/>
          <w:szCs w:val="20"/>
        </w:rPr>
        <w:br w:type="page"/>
      </w:r>
    </w:p>
    <w:p w:rsidR="000837B1" w:rsidRPr="006C2B8A" w:rsidRDefault="000413C8" w:rsidP="000837B1">
      <w:pPr>
        <w:pStyle w:val="Nagwek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RSYUNEK W ROZŁOŻENIU </w:t>
      </w:r>
    </w:p>
    <w:p w:rsidR="000837B1" w:rsidRPr="006C2B8A" w:rsidRDefault="000837B1" w:rsidP="000837B1">
      <w:pPr>
        <w:pStyle w:val="Nagwek1"/>
        <w:rPr>
          <w:rFonts w:ascii="Arial" w:hAnsi="Arial" w:cs="Arial"/>
          <w:sz w:val="36"/>
          <w:szCs w:val="36"/>
        </w:rPr>
      </w:pPr>
      <w:r w:rsidRPr="006C2B8A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576580</wp:posOffset>
            </wp:positionV>
            <wp:extent cx="6203315" cy="7654925"/>
            <wp:effectExtent l="19050" t="0" r="6985" b="0"/>
            <wp:wrapSquare wrapText="bothSides"/>
            <wp:docPr id="6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1704" t="1324" r="1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765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2B8A">
        <w:rPr>
          <w:rFonts w:ascii="Arial" w:hAnsi="Arial" w:cs="Arial"/>
          <w:sz w:val="36"/>
          <w:szCs w:val="36"/>
        </w:rPr>
        <w:br w:type="page"/>
      </w:r>
      <w:r w:rsidRPr="006C2B8A">
        <w:rPr>
          <w:rFonts w:ascii="Arial" w:hAnsi="Arial" w:cs="Arial"/>
          <w:noProof/>
        </w:rPr>
        <w:lastRenderedPageBreak/>
        <w:drawing>
          <wp:inline distT="0" distB="0" distL="0" distR="0">
            <wp:extent cx="5473988" cy="8878186"/>
            <wp:effectExtent l="19050" t="0" r="0" b="0"/>
            <wp:docPr id="353" name="obrázek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62" cy="888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7B1" w:rsidRPr="006C2B8A" w:rsidRDefault="000413C8" w:rsidP="000837B1">
      <w:pPr>
        <w:pStyle w:val="Nagwek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LISTA CZĘŚĆI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118"/>
        <w:gridCol w:w="709"/>
        <w:gridCol w:w="759"/>
        <w:gridCol w:w="2870"/>
        <w:gridCol w:w="872"/>
      </w:tblGrid>
      <w:tr w:rsidR="009155A2" w:rsidRPr="006C2B8A" w:rsidTr="00EE40B7">
        <w:trPr>
          <w:trHeight w:hRule="exact" w:val="210"/>
        </w:trPr>
        <w:tc>
          <w:tcPr>
            <w:tcW w:w="959" w:type="dxa"/>
            <w:vAlign w:val="center"/>
          </w:tcPr>
          <w:p w:rsidR="000837B1" w:rsidRPr="006C2B8A" w:rsidRDefault="000413C8" w:rsidP="009155A2">
            <w:pPr>
              <w:pStyle w:val="Default"/>
              <w:spacing w:line="240" w:lineRule="exac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pl-PL"/>
              </w:rPr>
              <w:t>Numer</w:t>
            </w:r>
          </w:p>
        </w:tc>
        <w:tc>
          <w:tcPr>
            <w:tcW w:w="3118" w:type="dxa"/>
            <w:vAlign w:val="center"/>
          </w:tcPr>
          <w:p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pl-PL"/>
              </w:rPr>
              <w:t>Opis</w:t>
            </w:r>
          </w:p>
        </w:tc>
        <w:tc>
          <w:tcPr>
            <w:tcW w:w="709" w:type="dxa"/>
            <w:vAlign w:val="center"/>
          </w:tcPr>
          <w:p w:rsidR="000837B1" w:rsidRPr="006C2B8A" w:rsidRDefault="000413C8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pl-PL"/>
              </w:rPr>
              <w:t>Szt.</w:t>
            </w:r>
          </w:p>
        </w:tc>
        <w:tc>
          <w:tcPr>
            <w:tcW w:w="759" w:type="dxa"/>
            <w:vAlign w:val="center"/>
          </w:tcPr>
          <w:p w:rsidR="000837B1" w:rsidRPr="006C2B8A" w:rsidRDefault="000413C8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pl-PL"/>
              </w:rPr>
              <w:t>Numer</w:t>
            </w:r>
          </w:p>
        </w:tc>
        <w:tc>
          <w:tcPr>
            <w:tcW w:w="2870" w:type="dxa"/>
            <w:vAlign w:val="center"/>
          </w:tcPr>
          <w:p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pl-PL"/>
              </w:rPr>
              <w:t>Opis</w:t>
            </w:r>
          </w:p>
        </w:tc>
        <w:tc>
          <w:tcPr>
            <w:tcW w:w="872" w:type="dxa"/>
            <w:vAlign w:val="center"/>
          </w:tcPr>
          <w:p w:rsidR="000837B1" w:rsidRPr="006C2B8A" w:rsidRDefault="000413C8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pl-PL"/>
              </w:rPr>
              <w:t>Szt.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  <w:tc>
          <w:tcPr>
            <w:tcW w:w="3118" w:type="dxa"/>
            <w:vAlign w:val="center"/>
          </w:tcPr>
          <w:p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Rama główna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48</w:t>
            </w:r>
          </w:p>
        </w:tc>
        <w:tc>
          <w:tcPr>
            <w:tcW w:w="2870" w:type="dxa"/>
            <w:vAlign w:val="center"/>
          </w:tcPr>
          <w:p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Okrągłą nakrętka 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3118" w:type="dxa"/>
            <w:vAlign w:val="center"/>
          </w:tcPr>
          <w:p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Przednia rurka dolna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49</w:t>
            </w:r>
          </w:p>
        </w:tc>
        <w:tc>
          <w:tcPr>
            <w:tcW w:w="2870" w:type="dxa"/>
            <w:vAlign w:val="center"/>
          </w:tcPr>
          <w:p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Pulsometr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</w:t>
            </w:r>
          </w:p>
        </w:tc>
        <w:tc>
          <w:tcPr>
            <w:tcW w:w="3118" w:type="dxa"/>
            <w:vAlign w:val="center"/>
          </w:tcPr>
          <w:p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Tylna rurka dolna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50</w:t>
            </w:r>
          </w:p>
        </w:tc>
        <w:tc>
          <w:tcPr>
            <w:tcW w:w="2870" w:type="dxa"/>
            <w:vAlign w:val="center"/>
          </w:tcPr>
          <w:p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Piankowe uchwyty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3118" w:type="dxa"/>
            <w:vAlign w:val="center"/>
          </w:tcPr>
          <w:p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Słupek chwytu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1"/>
                <w:attr w:name="UnitName" w:val="a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51a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/b</w:t>
            </w:r>
          </w:p>
        </w:tc>
        <w:tc>
          <w:tcPr>
            <w:tcW w:w="2870" w:type="dxa"/>
            <w:vAlign w:val="center"/>
          </w:tcPr>
          <w:p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Osłona ochronna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 1pr.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</w:t>
            </w:r>
          </w:p>
        </w:tc>
        <w:tc>
          <w:tcPr>
            <w:tcW w:w="3118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Chwyt nieruchomy 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52</w:t>
            </w:r>
          </w:p>
        </w:tc>
        <w:tc>
          <w:tcPr>
            <w:tcW w:w="2870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M4x10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l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6L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/R</w:t>
            </w:r>
          </w:p>
        </w:tc>
        <w:tc>
          <w:tcPr>
            <w:tcW w:w="3118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Chwyty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spacing w:line="240" w:lineRule="exact"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1pr.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53</w:t>
            </w:r>
          </w:p>
        </w:tc>
        <w:tc>
          <w:tcPr>
            <w:tcW w:w="2870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Śruba sześciokątna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 M8x16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8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"/>
                <w:attr w:name="UnitName" w:val="l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7L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/R</w:t>
            </w:r>
          </w:p>
        </w:tc>
        <w:tc>
          <w:tcPr>
            <w:tcW w:w="3118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Rurka ruchoma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spacing w:line="240" w:lineRule="exact"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1pr.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54</w:t>
            </w:r>
          </w:p>
        </w:tc>
        <w:tc>
          <w:tcPr>
            <w:tcW w:w="2870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Adapter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l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8L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/R</w:t>
            </w:r>
          </w:p>
        </w:tc>
        <w:tc>
          <w:tcPr>
            <w:tcW w:w="3118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Wspornik pedału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ind w:firstLineChars="100" w:firstLine="200"/>
              <w:jc w:val="both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1pr.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55</w:t>
            </w:r>
          </w:p>
        </w:tc>
        <w:tc>
          <w:tcPr>
            <w:tcW w:w="2870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Przewód pulsometru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9</w:t>
            </w:r>
          </w:p>
        </w:tc>
        <w:tc>
          <w:tcPr>
            <w:tcW w:w="3118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Zaślepka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56</w:t>
            </w:r>
          </w:p>
        </w:tc>
        <w:tc>
          <w:tcPr>
            <w:tcW w:w="2870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Oś długa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10</w:t>
            </w:r>
          </w:p>
        </w:tc>
        <w:tc>
          <w:tcPr>
            <w:tcW w:w="3118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 sześciokątna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M8x40xL12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57</w:t>
            </w:r>
          </w:p>
        </w:tc>
        <w:tc>
          <w:tcPr>
            <w:tcW w:w="2870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Przewód czujnika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11</w:t>
            </w:r>
          </w:p>
        </w:tc>
        <w:tc>
          <w:tcPr>
            <w:tcW w:w="3118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Rolka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58</w:t>
            </w:r>
          </w:p>
        </w:tc>
        <w:tc>
          <w:tcPr>
            <w:tcW w:w="2870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Osłona ochronna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12</w:t>
            </w:r>
          </w:p>
        </w:tc>
        <w:tc>
          <w:tcPr>
            <w:tcW w:w="3118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Podkładka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 D8xΦ16x1.5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12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59</w:t>
            </w:r>
          </w:p>
        </w:tc>
        <w:tc>
          <w:tcPr>
            <w:tcW w:w="2870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Przedłużacz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13</w:t>
            </w:r>
          </w:p>
        </w:tc>
        <w:tc>
          <w:tcPr>
            <w:tcW w:w="3118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Nakrętka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M8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12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0"/>
                <w:attr w:name="UnitName" w:val="l"/>
              </w:smartTagPr>
              <w:r w:rsidRPr="006C2B8A">
                <w:rPr>
                  <w:rFonts w:ascii="Arial" w:hAnsi="Arial" w:cs="Arial"/>
                  <w:sz w:val="20"/>
                  <w:szCs w:val="20"/>
                  <w:lang w:val="pl-PL"/>
                </w:rPr>
                <w:t>60L</w:t>
              </w:r>
            </w:smartTag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/R </w:t>
            </w:r>
          </w:p>
        </w:tc>
        <w:tc>
          <w:tcPr>
            <w:tcW w:w="2870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Pokrywa łańcucha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7A3194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14</w:t>
            </w:r>
          </w:p>
        </w:tc>
        <w:tc>
          <w:tcPr>
            <w:tcW w:w="3118" w:type="dxa"/>
            <w:vAlign w:val="center"/>
          </w:tcPr>
          <w:p w:rsidR="000837B1" w:rsidRPr="006C2B8A" w:rsidRDefault="009155A2" w:rsidP="009155A2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Nakrętka sześciokątna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M10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61 </w:t>
            </w:r>
          </w:p>
        </w:tc>
        <w:tc>
          <w:tcPr>
            <w:tcW w:w="2870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Płyta blaszana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15</w:t>
            </w:r>
          </w:p>
        </w:tc>
        <w:tc>
          <w:tcPr>
            <w:tcW w:w="3118" w:type="dxa"/>
            <w:vAlign w:val="center"/>
          </w:tcPr>
          <w:p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Regulowany amortyzator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62 </w:t>
            </w:r>
          </w:p>
        </w:tc>
        <w:tc>
          <w:tcPr>
            <w:tcW w:w="2870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Obrotowa płyta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16</w:t>
            </w:r>
          </w:p>
        </w:tc>
        <w:tc>
          <w:tcPr>
            <w:tcW w:w="3118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Podkładka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d8x2xΦ25XR39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63 </w:t>
            </w:r>
          </w:p>
        </w:tc>
        <w:tc>
          <w:tcPr>
            <w:tcW w:w="2870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Nakrętka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17</w:t>
            </w:r>
          </w:p>
        </w:tc>
        <w:tc>
          <w:tcPr>
            <w:tcW w:w="3118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 sześciokątna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M8xL58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64 </w:t>
            </w:r>
          </w:p>
        </w:tc>
        <w:tc>
          <w:tcPr>
            <w:tcW w:w="2870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Śruba sześciokątna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18</w:t>
            </w:r>
          </w:p>
        </w:tc>
        <w:tc>
          <w:tcPr>
            <w:tcW w:w="3118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Podkładka sprężysta  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D8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12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65 </w:t>
            </w:r>
          </w:p>
        </w:tc>
        <w:tc>
          <w:tcPr>
            <w:tcW w:w="2870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Podkładka sprężysta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19</w:t>
            </w:r>
          </w:p>
        </w:tc>
        <w:tc>
          <w:tcPr>
            <w:tcW w:w="3118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Zaślepka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66 </w:t>
            </w:r>
          </w:p>
        </w:tc>
        <w:tc>
          <w:tcPr>
            <w:tcW w:w="2870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Podkładka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20</w:t>
            </w:r>
          </w:p>
        </w:tc>
        <w:tc>
          <w:tcPr>
            <w:tcW w:w="3118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Korba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67 </w:t>
            </w:r>
          </w:p>
        </w:tc>
        <w:tc>
          <w:tcPr>
            <w:tcW w:w="2870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Podkładka sprężysta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21</w:t>
            </w:r>
          </w:p>
        </w:tc>
        <w:tc>
          <w:tcPr>
            <w:tcW w:w="3118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Podkładka falista 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Φ17xΦ23x0.3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68 </w:t>
            </w:r>
          </w:p>
        </w:tc>
        <w:tc>
          <w:tcPr>
            <w:tcW w:w="2870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Płyta magnetyczna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22</w:t>
            </w:r>
          </w:p>
        </w:tc>
        <w:tc>
          <w:tcPr>
            <w:tcW w:w="3118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Tuleja plastikowa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69 </w:t>
            </w:r>
          </w:p>
        </w:tc>
        <w:tc>
          <w:tcPr>
            <w:tcW w:w="2870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Magnes 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14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3"/>
                <w:attr w:name="UnitName" w:val="l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23L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/R</w:t>
            </w:r>
          </w:p>
        </w:tc>
        <w:tc>
          <w:tcPr>
            <w:tcW w:w="3118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Złącze pedału 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 1pr.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70 </w:t>
            </w:r>
          </w:p>
        </w:tc>
        <w:tc>
          <w:tcPr>
            <w:tcW w:w="2870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Sprężyna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24</w:t>
            </w:r>
          </w:p>
        </w:tc>
        <w:tc>
          <w:tcPr>
            <w:tcW w:w="3118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Podkładka do kształtek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71 </w:t>
            </w:r>
          </w:p>
        </w:tc>
        <w:tc>
          <w:tcPr>
            <w:tcW w:w="2870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Oś magnetyczna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25</w:t>
            </w:r>
          </w:p>
        </w:tc>
        <w:tc>
          <w:tcPr>
            <w:tcW w:w="3118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Podkładka sprężysta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D10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72 </w:t>
            </w:r>
          </w:p>
        </w:tc>
        <w:tc>
          <w:tcPr>
            <w:tcW w:w="2870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Śruba sześciokątna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26</w:t>
            </w:r>
          </w:p>
        </w:tc>
        <w:tc>
          <w:tcPr>
            <w:tcW w:w="3118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 sześciokątna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M10x20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73 </w:t>
            </w:r>
          </w:p>
        </w:tc>
        <w:tc>
          <w:tcPr>
            <w:tcW w:w="2870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Nakrętka sześciokątna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27</w:t>
            </w:r>
          </w:p>
        </w:tc>
        <w:tc>
          <w:tcPr>
            <w:tcW w:w="3118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M5x10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74 </w:t>
            </w:r>
          </w:p>
        </w:tc>
        <w:tc>
          <w:tcPr>
            <w:tcW w:w="2870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Sensor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8"/>
                <w:attr w:name="UnitName" w:val="a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28a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/b</w:t>
            </w:r>
          </w:p>
        </w:tc>
        <w:tc>
          <w:tcPr>
            <w:tcW w:w="3118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Osłona ochronna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 2pr.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75 </w:t>
            </w:r>
          </w:p>
        </w:tc>
        <w:tc>
          <w:tcPr>
            <w:tcW w:w="2870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Podkładka sprężysta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29</w:t>
            </w:r>
          </w:p>
        </w:tc>
        <w:tc>
          <w:tcPr>
            <w:tcW w:w="3118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 sześciokątna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M10x55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76 </w:t>
            </w:r>
          </w:p>
        </w:tc>
        <w:tc>
          <w:tcPr>
            <w:tcW w:w="2870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Łożysko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30</w:t>
            </w:r>
          </w:p>
        </w:tc>
        <w:tc>
          <w:tcPr>
            <w:tcW w:w="3118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Podkładka płaska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D10xΦ20x2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7"/>
                <w:attr w:name="UnitName" w:val="l"/>
              </w:smartTagPr>
              <w:r w:rsidRPr="006C2B8A">
                <w:rPr>
                  <w:rFonts w:ascii="Arial" w:hAnsi="Arial" w:cs="Arial"/>
                  <w:sz w:val="20"/>
                  <w:szCs w:val="20"/>
                  <w:lang w:val="pl-PL"/>
                </w:rPr>
                <w:t>77L</w:t>
              </w:r>
            </w:smartTag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/R </w:t>
            </w:r>
          </w:p>
        </w:tc>
        <w:tc>
          <w:tcPr>
            <w:tcW w:w="2870" w:type="dxa"/>
            <w:vAlign w:val="center"/>
          </w:tcPr>
          <w:p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Osłona ochronna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7A3194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31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Nakrętka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M10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78 </w:t>
            </w:r>
          </w:p>
        </w:tc>
        <w:tc>
          <w:tcPr>
            <w:tcW w:w="2870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Kabel kontroli napięcia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32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Tuleja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Φ18xΦ10x11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79 </w:t>
            </w:r>
          </w:p>
        </w:tc>
        <w:tc>
          <w:tcPr>
            <w:tcW w:w="2870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Silnik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33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Śruba sześciokonna 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M8x45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6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80 </w:t>
            </w:r>
          </w:p>
        </w:tc>
        <w:tc>
          <w:tcPr>
            <w:tcW w:w="2870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Nakrętka sześciokątna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4"/>
                <w:attr w:name="UnitName" w:val="l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34L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/R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Pedał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 1pr.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81 </w:t>
            </w:r>
          </w:p>
        </w:tc>
        <w:tc>
          <w:tcPr>
            <w:tcW w:w="2870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Nakrętka sześciokątna 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35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ST4.2x18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82 </w:t>
            </w:r>
          </w:p>
        </w:tc>
        <w:tc>
          <w:tcPr>
            <w:tcW w:w="2870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Podkładka kształt U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6"/>
                <w:attr w:name="UnitName" w:val="l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36L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/R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Osłona ochronna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 2pr.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83 </w:t>
            </w:r>
          </w:p>
        </w:tc>
        <w:tc>
          <w:tcPr>
            <w:tcW w:w="2870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Śruba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37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Φ12xM10x80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84 </w:t>
            </w:r>
          </w:p>
        </w:tc>
        <w:tc>
          <w:tcPr>
            <w:tcW w:w="2870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Nakrętka cienka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38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Podkładka płaska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D12x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Φ24x1.5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85 </w:t>
            </w:r>
          </w:p>
        </w:tc>
        <w:tc>
          <w:tcPr>
            <w:tcW w:w="2870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Podkładka dystansowa 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39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Tuleja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Φ12xΦ32x15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86 </w:t>
            </w:r>
          </w:p>
        </w:tc>
        <w:tc>
          <w:tcPr>
            <w:tcW w:w="2870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Łożysko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40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Tuleja plastikowa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Φ16xΦ31x23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6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87 </w:t>
            </w:r>
          </w:p>
        </w:tc>
        <w:tc>
          <w:tcPr>
            <w:tcW w:w="2870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Koło zamachowe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41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ST3.5x10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88 </w:t>
            </w:r>
          </w:p>
        </w:tc>
        <w:tc>
          <w:tcPr>
            <w:tcW w:w="2870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Oś koła zamachowego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2"/>
                <w:attr w:name="UnitName" w:val="a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42a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/b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Osłona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 2pr.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89 </w:t>
            </w:r>
          </w:p>
        </w:tc>
        <w:tc>
          <w:tcPr>
            <w:tcW w:w="2870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Śruba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4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43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Podkładka 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D8x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Φ19x1.5xR30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90 </w:t>
            </w:r>
          </w:p>
        </w:tc>
        <w:tc>
          <w:tcPr>
            <w:tcW w:w="2870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Prowadnica paska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44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892BA7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 przenosząca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M8xL45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91 </w:t>
            </w:r>
          </w:p>
        </w:tc>
        <w:tc>
          <w:tcPr>
            <w:tcW w:w="2870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Oś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:rsidTr="00EE40B7">
        <w:trPr>
          <w:trHeight w:hRule="exact" w:val="284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45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Uchwyt piankowy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92 </w:t>
            </w:r>
          </w:p>
        </w:tc>
        <w:tc>
          <w:tcPr>
            <w:tcW w:w="2870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Nakrętka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4 </w:t>
            </w:r>
          </w:p>
        </w:tc>
      </w:tr>
      <w:tr w:rsidR="009155A2" w:rsidRPr="006C2B8A" w:rsidTr="00EE40B7">
        <w:trPr>
          <w:trHeight w:val="227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46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Okrągłą zaślepka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93 </w:t>
            </w:r>
          </w:p>
        </w:tc>
        <w:tc>
          <w:tcPr>
            <w:tcW w:w="2870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Pasek</w:t>
            </w: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:rsidTr="00EE40B7">
        <w:trPr>
          <w:trHeight w:val="227"/>
        </w:trPr>
        <w:tc>
          <w:tcPr>
            <w:tcW w:w="9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47</w:t>
            </w:r>
          </w:p>
        </w:tc>
        <w:tc>
          <w:tcPr>
            <w:tcW w:w="3118" w:type="dxa"/>
            <w:vAlign w:val="center"/>
          </w:tcPr>
          <w:p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Komputer</w:t>
            </w:r>
          </w:p>
        </w:tc>
        <w:tc>
          <w:tcPr>
            <w:tcW w:w="70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  <w:tc>
          <w:tcPr>
            <w:tcW w:w="759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</w:p>
        </w:tc>
        <w:tc>
          <w:tcPr>
            <w:tcW w:w="2870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</w:p>
        </w:tc>
        <w:tc>
          <w:tcPr>
            <w:tcW w:w="872" w:type="dxa"/>
            <w:vAlign w:val="center"/>
          </w:tcPr>
          <w:p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</w:p>
        </w:tc>
      </w:tr>
    </w:tbl>
    <w:p w:rsidR="00EE40B7" w:rsidRPr="000D7598" w:rsidRDefault="00EE40B7" w:rsidP="00EE40B7">
      <w:pPr>
        <w:pStyle w:val="Nagwek1"/>
      </w:pPr>
      <w:r w:rsidRPr="00E71105">
        <w:rPr>
          <w:rStyle w:val="Brak"/>
        </w:rPr>
        <w:lastRenderedPageBreak/>
        <w:t>WARUNKI GWARANCJI</w:t>
      </w:r>
      <w:r>
        <w:rPr>
          <w:rStyle w:val="Brak"/>
        </w:rPr>
        <w:t xml:space="preserve">, </w:t>
      </w:r>
      <w:r w:rsidRPr="00E71105">
        <w:rPr>
          <w:rStyle w:val="Brak"/>
        </w:rPr>
        <w:t>ZGŁOSZENIA GWARANCYJNE</w:t>
      </w:r>
    </w:p>
    <w:p w:rsidR="00EE40B7" w:rsidRPr="0022715A" w:rsidRDefault="00EE40B7" w:rsidP="00EE40B7">
      <w:pPr>
        <w:pStyle w:val="Normalny1"/>
        <w:spacing w:line="239" w:lineRule="auto"/>
        <w:rPr>
          <w:rFonts w:ascii="Arial" w:hAnsi="Arial" w:cs="Arial"/>
        </w:rPr>
      </w:pPr>
    </w:p>
    <w:p w:rsidR="00EE40B7" w:rsidRPr="0022715A" w:rsidRDefault="00EE40B7" w:rsidP="00EE40B7">
      <w:pPr>
        <w:pStyle w:val="Normalny1"/>
        <w:spacing w:line="239" w:lineRule="auto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Gwarant:</w:t>
      </w:r>
    </w:p>
    <w:p w:rsidR="00EE40B7" w:rsidRPr="0022715A" w:rsidRDefault="00EE40B7" w:rsidP="00EE40B7">
      <w:pPr>
        <w:pStyle w:val="Normalny1"/>
        <w:spacing w:line="239" w:lineRule="auto"/>
        <w:rPr>
          <w:rStyle w:val="Brak"/>
          <w:rFonts w:ascii="Arial" w:eastAsia="Arial" w:hAnsi="Arial" w:cs="Arial"/>
          <w:b/>
          <w:bCs/>
        </w:rPr>
      </w:pPr>
      <w:r w:rsidRPr="0022715A">
        <w:rPr>
          <w:rStyle w:val="Brak"/>
          <w:rFonts w:ascii="Arial" w:hAnsi="Arial" w:cs="Arial"/>
          <w:b/>
          <w:bCs/>
        </w:rPr>
        <w:t xml:space="preserve">inSPORTline Polska </w:t>
      </w:r>
    </w:p>
    <w:p w:rsidR="00EE40B7" w:rsidRPr="0022715A" w:rsidRDefault="00EE40B7" w:rsidP="00EE40B7">
      <w:pPr>
        <w:pStyle w:val="Normalny1"/>
        <w:spacing w:line="239" w:lineRule="auto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Ciemiętniki 19</w:t>
      </w:r>
      <w:r>
        <w:rPr>
          <w:rStyle w:val="Brak"/>
          <w:rFonts w:ascii="Arial" w:hAnsi="Arial" w:cs="Arial"/>
        </w:rPr>
        <w:t>,</w:t>
      </w:r>
      <w:r>
        <w:rPr>
          <w:rStyle w:val="Brak"/>
          <w:rFonts w:ascii="Arial" w:eastAsia="Arial" w:hAnsi="Arial" w:cs="Arial"/>
        </w:rPr>
        <w:t xml:space="preserve"> </w:t>
      </w:r>
      <w:r w:rsidRPr="0022715A">
        <w:rPr>
          <w:rStyle w:val="Brak"/>
          <w:rFonts w:ascii="Arial" w:hAnsi="Arial" w:cs="Arial"/>
        </w:rPr>
        <w:t xml:space="preserve">29-120 Kluczewsko </w:t>
      </w:r>
    </w:p>
    <w:p w:rsidR="00EE40B7" w:rsidRPr="0022715A" w:rsidRDefault="00EE40B7" w:rsidP="00EE40B7">
      <w:pPr>
        <w:pStyle w:val="Normalny1"/>
        <w:spacing w:line="239" w:lineRule="auto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NIP: 6090063070</w:t>
      </w:r>
      <w:r>
        <w:rPr>
          <w:rStyle w:val="Brak"/>
          <w:rFonts w:ascii="Arial" w:hAnsi="Arial" w:cs="Arial"/>
        </w:rPr>
        <w:t>,</w:t>
      </w:r>
      <w:r w:rsidRPr="0022715A">
        <w:rPr>
          <w:rStyle w:val="Brak"/>
          <w:rFonts w:ascii="Arial" w:hAnsi="Arial" w:cs="Arial"/>
        </w:rPr>
        <w:t xml:space="preserve"> </w:t>
      </w:r>
      <w:r>
        <w:rPr>
          <w:rStyle w:val="Brak"/>
          <w:rFonts w:ascii="Arial" w:hAnsi="Arial" w:cs="Arial"/>
        </w:rPr>
        <w:t>REGON</w:t>
      </w:r>
      <w:r w:rsidRPr="0022715A">
        <w:rPr>
          <w:rStyle w:val="Brak"/>
          <w:rFonts w:ascii="Arial" w:hAnsi="Arial" w:cs="Arial"/>
        </w:rPr>
        <w:t>: 260656756</w:t>
      </w:r>
    </w:p>
    <w:p w:rsidR="00EE40B7" w:rsidRPr="0022715A" w:rsidRDefault="00EE40B7" w:rsidP="00EE40B7">
      <w:pPr>
        <w:pStyle w:val="Normalny1"/>
        <w:spacing w:line="224" w:lineRule="auto"/>
        <w:ind w:right="140"/>
        <w:rPr>
          <w:rFonts w:ascii="Arial" w:hAnsi="Arial" w:cs="Arial"/>
        </w:rPr>
      </w:pPr>
    </w:p>
    <w:p w:rsidR="00EE40B7" w:rsidRPr="0022715A" w:rsidRDefault="00EE40B7" w:rsidP="00EE40B7">
      <w:pPr>
        <w:pStyle w:val="Normalny1"/>
        <w:spacing w:line="224" w:lineRule="auto"/>
        <w:ind w:right="14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Okres gwarancji rozpoczyna się od daty zakupu towaru przez klienta. Gwarancja udz</w:t>
      </w:r>
      <w:r>
        <w:rPr>
          <w:rStyle w:val="Brak"/>
          <w:rFonts w:ascii="Arial" w:hAnsi="Arial" w:cs="Arial"/>
        </w:rPr>
        <w:t>ielana jest w trzech wariantach:</w:t>
      </w:r>
    </w:p>
    <w:p w:rsidR="00EE40B7" w:rsidRPr="0022715A" w:rsidRDefault="00EE40B7" w:rsidP="00EE40B7">
      <w:pPr>
        <w:pStyle w:val="Normalny1"/>
        <w:spacing w:line="45" w:lineRule="exact"/>
        <w:jc w:val="both"/>
        <w:rPr>
          <w:rFonts w:ascii="Arial" w:eastAsia="Times New Roman" w:hAnsi="Arial" w:cs="Arial"/>
        </w:rPr>
      </w:pPr>
    </w:p>
    <w:p w:rsidR="00EE40B7" w:rsidRPr="0022715A" w:rsidRDefault="00EE40B7" w:rsidP="00EE40B7">
      <w:pPr>
        <w:pStyle w:val="Normalny1"/>
        <w:numPr>
          <w:ilvl w:val="0"/>
          <w:numId w:val="8"/>
        </w:numPr>
        <w:spacing w:line="224" w:lineRule="auto"/>
        <w:ind w:left="360"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Domowa - </w:t>
      </w:r>
      <w:r w:rsidRPr="0022715A">
        <w:rPr>
          <w:rStyle w:val="Brak"/>
          <w:rFonts w:ascii="Arial" w:hAnsi="Arial" w:cs="Arial"/>
        </w:rPr>
        <w:t>Przeznaczona jest dla sprzętu wykorzystywanego do użytku prywatnego, nie</w:t>
      </w:r>
      <w:r w:rsidRPr="0022715A">
        <w:rPr>
          <w:rStyle w:val="Brak"/>
          <w:rFonts w:ascii="Arial" w:hAnsi="Arial" w:cs="Arial"/>
          <w:b/>
          <w:bCs/>
        </w:rPr>
        <w:t xml:space="preserve"> </w:t>
      </w:r>
      <w:r w:rsidRPr="0022715A">
        <w:rPr>
          <w:rStyle w:val="Brak"/>
          <w:rFonts w:ascii="Arial" w:hAnsi="Arial" w:cs="Arial"/>
        </w:rPr>
        <w:t xml:space="preserve">komercyjnego przez Kupującego będącego konsumentem. </w:t>
      </w:r>
      <w:r w:rsidRPr="0022715A">
        <w:rPr>
          <w:rStyle w:val="Brak"/>
          <w:rFonts w:ascii="Arial" w:hAnsi="Arial" w:cs="Arial"/>
          <w:b/>
          <w:bCs/>
        </w:rPr>
        <w:t>(okres gwarancji:</w:t>
      </w:r>
      <w:r w:rsidRPr="0022715A">
        <w:rPr>
          <w:rStyle w:val="Brak"/>
          <w:rFonts w:ascii="Arial" w:hAnsi="Arial" w:cs="Arial"/>
        </w:rPr>
        <w:t xml:space="preserve"> </w:t>
      </w:r>
      <w:r w:rsidRPr="0022715A">
        <w:rPr>
          <w:rStyle w:val="Brak"/>
          <w:rFonts w:ascii="Arial" w:hAnsi="Arial" w:cs="Arial"/>
          <w:b/>
          <w:bCs/>
        </w:rPr>
        <w:t>24 miesiące)</w:t>
      </w:r>
      <w:r w:rsidRPr="0022715A">
        <w:rPr>
          <w:rStyle w:val="Brak"/>
          <w:rFonts w:ascii="Arial" w:hAnsi="Arial" w:cs="Arial"/>
        </w:rPr>
        <w:t>.</w:t>
      </w:r>
    </w:p>
    <w:p w:rsidR="00EE40B7" w:rsidRPr="0022715A" w:rsidRDefault="00EE40B7" w:rsidP="00EE40B7">
      <w:pPr>
        <w:pStyle w:val="Normalny1"/>
        <w:spacing w:line="47" w:lineRule="exact"/>
        <w:jc w:val="both"/>
        <w:rPr>
          <w:rFonts w:ascii="Arial" w:eastAsia="Times New Roman" w:hAnsi="Arial" w:cs="Arial"/>
        </w:rPr>
      </w:pPr>
    </w:p>
    <w:p w:rsidR="00EE40B7" w:rsidRPr="0022715A" w:rsidRDefault="00EE40B7" w:rsidP="00EE40B7">
      <w:pPr>
        <w:pStyle w:val="Normalny1"/>
        <w:numPr>
          <w:ilvl w:val="0"/>
          <w:numId w:val="8"/>
        </w:numPr>
        <w:spacing w:line="228" w:lineRule="auto"/>
        <w:ind w:left="360" w:right="49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Pół-komercyjna - </w:t>
      </w:r>
      <w:r w:rsidRPr="0022715A">
        <w:rPr>
          <w:rStyle w:val="Brak"/>
          <w:rFonts w:ascii="Arial" w:hAnsi="Arial" w:cs="Arial"/>
        </w:rPr>
        <w:t xml:space="preserve">Przeznaczona jest dla sprzętu wykorzystywanego w hotelach, </w:t>
      </w:r>
      <w:r>
        <w:rPr>
          <w:rStyle w:val="Brak"/>
          <w:rFonts w:ascii="Arial" w:hAnsi="Arial" w:cs="Arial"/>
        </w:rPr>
        <w:t>s</w:t>
      </w:r>
      <w:r w:rsidRPr="0022715A">
        <w:rPr>
          <w:rStyle w:val="Brak"/>
          <w:rFonts w:ascii="Arial" w:hAnsi="Arial" w:cs="Arial"/>
        </w:rPr>
        <w:t xml:space="preserve">pa, szkołach, ośrodkach rehabilitacji, itp. </w:t>
      </w:r>
      <w:r w:rsidRPr="0022715A">
        <w:rPr>
          <w:rStyle w:val="Brak"/>
          <w:rFonts w:ascii="Arial" w:hAnsi="Arial" w:cs="Arial"/>
          <w:b/>
          <w:bCs/>
        </w:rPr>
        <w:t>(okres gwarancji: 12 miesięcy)</w:t>
      </w:r>
      <w:r w:rsidRPr="0022715A">
        <w:rPr>
          <w:rStyle w:val="Brak"/>
          <w:rFonts w:ascii="Arial" w:hAnsi="Arial" w:cs="Arial"/>
        </w:rPr>
        <w:t>.</w:t>
      </w:r>
    </w:p>
    <w:p w:rsidR="00EE40B7" w:rsidRPr="0022715A" w:rsidRDefault="00EE40B7" w:rsidP="00EE40B7">
      <w:pPr>
        <w:pStyle w:val="Normalny1"/>
        <w:spacing w:line="46" w:lineRule="exact"/>
        <w:jc w:val="both"/>
        <w:rPr>
          <w:rFonts w:ascii="Arial" w:eastAsia="Times New Roman" w:hAnsi="Arial" w:cs="Arial"/>
        </w:rPr>
      </w:pPr>
    </w:p>
    <w:p w:rsidR="00EE40B7" w:rsidRDefault="00EE40B7" w:rsidP="00EE40B7">
      <w:pPr>
        <w:pStyle w:val="Normalny1"/>
        <w:numPr>
          <w:ilvl w:val="0"/>
          <w:numId w:val="8"/>
        </w:numPr>
        <w:spacing w:line="224" w:lineRule="auto"/>
        <w:ind w:left="360" w:right="80"/>
        <w:jc w:val="both"/>
        <w:rPr>
          <w:rStyle w:val="Brak"/>
          <w:rFonts w:ascii="Arial" w:hAnsi="Arial" w:cs="Arial"/>
          <w:color w:val="auto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Komercyjna - </w:t>
      </w:r>
      <w:r w:rsidRPr="0022715A">
        <w:rPr>
          <w:rStyle w:val="Brak"/>
          <w:rFonts w:ascii="Arial" w:hAnsi="Arial" w:cs="Arial"/>
        </w:rPr>
        <w:t>Przeznaczona jest dla sprzęt</w:t>
      </w:r>
      <w:r>
        <w:rPr>
          <w:rStyle w:val="Brak"/>
          <w:rFonts w:ascii="Arial" w:hAnsi="Arial" w:cs="Arial"/>
        </w:rPr>
        <w:t>u wykorzystywanego w hotelach, s</w:t>
      </w:r>
      <w:r w:rsidRPr="0022715A">
        <w:rPr>
          <w:rStyle w:val="Brak"/>
          <w:rFonts w:ascii="Arial" w:hAnsi="Arial" w:cs="Arial"/>
        </w:rPr>
        <w:t>pa,</w:t>
      </w:r>
      <w:r w:rsidRPr="0022715A">
        <w:rPr>
          <w:rStyle w:val="Brak"/>
          <w:rFonts w:ascii="Arial" w:hAnsi="Arial" w:cs="Arial"/>
          <w:b/>
          <w:bCs/>
        </w:rPr>
        <w:t xml:space="preserve"> </w:t>
      </w:r>
      <w:r w:rsidRPr="0022715A">
        <w:rPr>
          <w:rStyle w:val="Brak"/>
          <w:rFonts w:ascii="Arial" w:hAnsi="Arial" w:cs="Arial"/>
        </w:rPr>
        <w:t xml:space="preserve">szkołach, ośrodkach rehabilitacji, klubach fitness oraz siłowniach, itp. </w:t>
      </w:r>
      <w:r w:rsidRPr="0022715A">
        <w:rPr>
          <w:rStyle w:val="Brak"/>
          <w:rFonts w:ascii="Arial" w:hAnsi="Arial" w:cs="Arial"/>
          <w:b/>
          <w:bCs/>
        </w:rPr>
        <w:t>(okres gwarancji: 12</w:t>
      </w:r>
      <w:r w:rsidRPr="0022715A">
        <w:rPr>
          <w:rStyle w:val="Brak"/>
          <w:rFonts w:ascii="Arial" w:hAnsi="Arial" w:cs="Arial"/>
        </w:rPr>
        <w:t xml:space="preserve"> </w:t>
      </w:r>
      <w:r w:rsidRPr="0022715A">
        <w:rPr>
          <w:rStyle w:val="Brak"/>
          <w:rFonts w:ascii="Arial" w:hAnsi="Arial" w:cs="Arial"/>
          <w:b/>
          <w:bCs/>
        </w:rPr>
        <w:t>miesi</w:t>
      </w:r>
      <w:r>
        <w:rPr>
          <w:rStyle w:val="Brak"/>
          <w:rFonts w:ascii="Arial" w:hAnsi="Arial" w:cs="Arial"/>
          <w:b/>
          <w:bCs/>
        </w:rPr>
        <w:t>ę</w:t>
      </w:r>
      <w:r w:rsidRPr="0022715A">
        <w:rPr>
          <w:rStyle w:val="Brak"/>
          <w:rFonts w:ascii="Arial" w:hAnsi="Arial" w:cs="Arial"/>
          <w:b/>
          <w:bCs/>
        </w:rPr>
        <w:t>c</w:t>
      </w:r>
      <w:r>
        <w:rPr>
          <w:rStyle w:val="Brak"/>
          <w:rFonts w:ascii="Arial" w:hAnsi="Arial" w:cs="Arial"/>
          <w:b/>
          <w:bCs/>
        </w:rPr>
        <w:t>y</w:t>
      </w:r>
      <w:r w:rsidRPr="0022715A">
        <w:rPr>
          <w:rStyle w:val="Brak"/>
          <w:rFonts w:ascii="Arial" w:hAnsi="Arial" w:cs="Arial"/>
          <w:b/>
          <w:bCs/>
        </w:rPr>
        <w:t>)</w:t>
      </w:r>
      <w:r w:rsidRPr="0022715A">
        <w:rPr>
          <w:rStyle w:val="Brak"/>
          <w:rFonts w:ascii="Arial" w:hAnsi="Arial" w:cs="Arial"/>
        </w:rPr>
        <w:t>.</w:t>
      </w:r>
      <w:r w:rsidRPr="0022715A">
        <w:rPr>
          <w:rStyle w:val="Brak"/>
          <w:rFonts w:ascii="Arial" w:eastAsia="Arial Unicode MS" w:hAnsi="Arial" w:cs="Arial"/>
        </w:rPr>
        <w:cr/>
      </w:r>
    </w:p>
    <w:p w:rsidR="00EE40B7" w:rsidRDefault="00EE40B7" w:rsidP="00EE40B7">
      <w:pPr>
        <w:pStyle w:val="Normalny1"/>
        <w:spacing w:line="224" w:lineRule="auto"/>
        <w:ind w:right="260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Brak informacji o wariancie gwarancji, na dowodzie zakupu (fakturze lub paragonie), domy</w:t>
      </w:r>
      <w:r>
        <w:rPr>
          <w:rStyle w:val="Brak"/>
          <w:rFonts w:ascii="Arial" w:hAnsi="Arial" w:cs="Arial"/>
          <w:color w:val="auto"/>
        </w:rPr>
        <w:t>ślnie oznacza Gwarancje Domową.</w:t>
      </w:r>
    </w:p>
    <w:p w:rsidR="00EE40B7" w:rsidRPr="0022715A" w:rsidRDefault="00EE40B7" w:rsidP="00EE40B7">
      <w:pPr>
        <w:pStyle w:val="Normalny1"/>
        <w:spacing w:line="224" w:lineRule="auto"/>
        <w:ind w:right="260"/>
        <w:jc w:val="both"/>
        <w:rPr>
          <w:rStyle w:val="Brak"/>
          <w:rFonts w:ascii="Arial" w:eastAsia="Arial" w:hAnsi="Arial" w:cs="Arial"/>
          <w:color w:val="auto"/>
        </w:rPr>
      </w:pPr>
    </w:p>
    <w:p w:rsidR="00EE40B7" w:rsidRPr="0022715A" w:rsidRDefault="00EE40B7" w:rsidP="00EE40B7">
      <w:pPr>
        <w:pStyle w:val="Normalny1"/>
        <w:spacing w:line="224" w:lineRule="auto"/>
        <w:ind w:right="48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 xml:space="preserve">Gwarancja obejmuje usunięcie usterek, które w sposób dający się udowodnić wynikają z zastosowania wadliwych materiałów lub są wynikiem błędów produkcyjnych. </w:t>
      </w:r>
    </w:p>
    <w:p w:rsidR="00EE40B7" w:rsidRPr="0022715A" w:rsidRDefault="00EE40B7" w:rsidP="00EE40B7">
      <w:pPr>
        <w:pStyle w:val="Normalny1"/>
        <w:spacing w:line="224" w:lineRule="auto"/>
        <w:ind w:right="48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Gwarancja nie obejmuje czynności związanych z konserwacją, czyszczeniem, regulacją i ze skręcaniem połączeń śrubowych danego przedmiotu, do których to czynności zobowiązany jest Kupujący we własnym zakresie i na własny koszt.</w:t>
      </w:r>
    </w:p>
    <w:p w:rsidR="00EE40B7" w:rsidRPr="0022715A" w:rsidRDefault="00EE40B7" w:rsidP="00EE40B7">
      <w:pPr>
        <w:pStyle w:val="Normalny1"/>
        <w:spacing w:line="224" w:lineRule="auto"/>
        <w:ind w:right="48"/>
        <w:jc w:val="both"/>
        <w:rPr>
          <w:rStyle w:val="Brak"/>
          <w:rFonts w:ascii="Arial" w:hAnsi="Arial" w:cs="Arial"/>
          <w:color w:val="auto"/>
        </w:rPr>
      </w:pPr>
    </w:p>
    <w:p w:rsidR="00EE40B7" w:rsidRPr="0022715A" w:rsidRDefault="00EE40B7" w:rsidP="00EE40B7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Dowodem udzielenia gwarancji są niniejsze Warunki gwarancji wraz z oświadczeniem Gwaranta zawartym na dowodzie zakupu (fakturze lub paragonie). W celu realizacji uprawnień  z gwarancji Kupujący winien okazać warunki gwarancji oraz dowód zakupu (paragon lub fakturę VAT). Gwarancja obowiązuje na terenie Polski.</w:t>
      </w:r>
    </w:p>
    <w:p w:rsidR="00EE40B7" w:rsidRPr="0022715A" w:rsidRDefault="00EE40B7" w:rsidP="00EE40B7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:rsidR="00EE40B7" w:rsidRPr="0022715A" w:rsidRDefault="00EE40B7" w:rsidP="00EE40B7">
      <w:pPr>
        <w:pStyle w:val="Normalny1"/>
        <w:spacing w:line="47" w:lineRule="exact"/>
        <w:jc w:val="both"/>
        <w:rPr>
          <w:rFonts w:ascii="Arial" w:eastAsia="Times New Roman" w:hAnsi="Arial" w:cs="Arial"/>
        </w:rPr>
      </w:pPr>
    </w:p>
    <w:p w:rsidR="00EE40B7" w:rsidRPr="0022715A" w:rsidRDefault="00EE40B7" w:rsidP="00EE40B7">
      <w:pPr>
        <w:pStyle w:val="Normalny1"/>
        <w:spacing w:line="230" w:lineRule="auto"/>
        <w:ind w:right="300"/>
        <w:jc w:val="both"/>
        <w:rPr>
          <w:rFonts w:ascii="Arial" w:hAnsi="Arial" w:cs="Arial"/>
        </w:rPr>
      </w:pPr>
      <w:r w:rsidRPr="0022715A">
        <w:rPr>
          <w:rFonts w:ascii="Arial" w:hAnsi="Arial" w:cs="Arial"/>
        </w:rPr>
        <w:t xml:space="preserve">Uprawnienia z gwarancji nie przysługują w przypadku: </w:t>
      </w:r>
    </w:p>
    <w:p w:rsidR="00EE40B7" w:rsidRPr="0022715A" w:rsidRDefault="00EE40B7" w:rsidP="00EE40B7">
      <w:pPr>
        <w:pStyle w:val="Normalny1"/>
        <w:spacing w:line="230" w:lineRule="auto"/>
        <w:ind w:right="300"/>
        <w:jc w:val="both"/>
        <w:rPr>
          <w:rFonts w:ascii="Arial" w:hAnsi="Arial" w:cs="Arial"/>
        </w:rPr>
      </w:pPr>
    </w:p>
    <w:p w:rsidR="00EE40B7" w:rsidRPr="0022715A" w:rsidRDefault="00EE40B7" w:rsidP="00EE40B7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Fonts w:ascii="Arial" w:hAnsi="Arial" w:cs="Arial"/>
        </w:rPr>
        <w:t xml:space="preserve">uszkodzenia mechanicznego, które powstało w transporcie produktu do Kupującego za pomocą firm transportowych. </w:t>
      </w:r>
      <w:r w:rsidRPr="0022715A">
        <w:rPr>
          <w:rStyle w:val="Brak"/>
          <w:rFonts w:ascii="Arial" w:hAnsi="Arial" w:cs="Arial"/>
        </w:rPr>
        <w:t>Kupujący jest zobowiązany do sprawdzenia towaru przy dostawie, w celu wykrycia ewentualnych uszkodzeń w transporcie. W przypadku wykrycia takiego uszkodzenia, Kupujący zobowiązany jest niezwłocznie poinformować podmiot sprzedający oraz sporządzić protokół szkody z przewoźnikiem (firmą kurierską/pocztową). W przypadku braku sporządzenia protokołu szkody Gwarant nie ponosi odpowiedzialności za szkody spowodowane przez firmy kurierskie/pocztowe.</w:t>
      </w:r>
    </w:p>
    <w:p w:rsidR="00EE40B7" w:rsidRPr="0022715A" w:rsidRDefault="00EE40B7" w:rsidP="00EE40B7">
      <w:pPr>
        <w:pStyle w:val="Normalny1"/>
        <w:numPr>
          <w:ilvl w:val="0"/>
          <w:numId w:val="7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Uszkodzenia i zużycie takich elementów jak: linki, paski, wtyki, gniazdka, przełączniki, przyciski, baterie, przewody, elementy gumowe, pedały, uchwyty z gąbki, kółka, łożyska, tapicerka,  rączki itp., chyba że ujawniona w tych elementach wada nie jest skutkiem naturalnego zużycia, a powstała z przyczyny tkwiącej w tym elemencie.</w:t>
      </w:r>
    </w:p>
    <w:p w:rsidR="00EE40B7" w:rsidRPr="0022715A" w:rsidRDefault="00EE40B7" w:rsidP="00EE40B7">
      <w:pPr>
        <w:pStyle w:val="Normalny1"/>
        <w:numPr>
          <w:ilvl w:val="0"/>
          <w:numId w:val="7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Drobne, powierzchowne zarysowania, odbarwienia lub spękania powłoki kryjącej.</w:t>
      </w:r>
    </w:p>
    <w:p w:rsidR="00EE40B7" w:rsidRPr="0022715A" w:rsidRDefault="00EE40B7" w:rsidP="00EE40B7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Używania przez Kupującego, niezgodnych z instrukcją obsługi sprzętu, środków eksploatacyjnych lub czyszczących.</w:t>
      </w:r>
    </w:p>
    <w:p w:rsidR="00EE40B7" w:rsidRPr="0022715A" w:rsidRDefault="00EE40B7" w:rsidP="00EE40B7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Niewłaściwego zabezpieczenie sprzętu przez Kupującego przed działaniem czynników zewnętrznych tj. wilgoci, temperatury, kurzu, itp.</w:t>
      </w:r>
    </w:p>
    <w:p w:rsidR="00EE40B7" w:rsidRPr="0022715A" w:rsidRDefault="00EE40B7" w:rsidP="00EE40B7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Niestosowania przez Kupującego wymaganych (zgodnie z instrukcją obsługi) materiałów eksploatacyjnych.</w:t>
      </w:r>
    </w:p>
    <w:p w:rsidR="00EE40B7" w:rsidRPr="0022715A" w:rsidRDefault="00EE40B7" w:rsidP="00EE40B7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Przeróbek i zmian konstrukcyjnych, dokonywanych przez Kupującego lub inne osoby nieuprawnione do tego działania przez Gwaranta.</w:t>
      </w:r>
    </w:p>
    <w:p w:rsidR="00EE40B7" w:rsidRPr="0022715A" w:rsidRDefault="00EE40B7" w:rsidP="00EE40B7">
      <w:pPr>
        <w:pStyle w:val="Normalny1"/>
        <w:numPr>
          <w:ilvl w:val="0"/>
          <w:numId w:val="7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Normalnego użytkowania (normalne zużycie części eksploatacyjnych).</w:t>
      </w:r>
    </w:p>
    <w:p w:rsidR="00EE40B7" w:rsidRPr="0022715A" w:rsidRDefault="00EE40B7" w:rsidP="00EE40B7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Uszkodzenia sprzętu na skutek nieprawidłowego montażu przez Kupującego lub osoby trzecie.</w:t>
      </w:r>
    </w:p>
    <w:p w:rsidR="00EE40B7" w:rsidRPr="0022715A" w:rsidRDefault="00EE40B7" w:rsidP="00EE40B7">
      <w:pPr>
        <w:pStyle w:val="Normalny1"/>
        <w:spacing w:line="230" w:lineRule="auto"/>
        <w:ind w:right="300"/>
        <w:jc w:val="both"/>
        <w:rPr>
          <w:rStyle w:val="Brak"/>
          <w:rFonts w:ascii="Arial" w:eastAsia="Arial" w:hAnsi="Arial" w:cs="Arial"/>
        </w:rPr>
      </w:pPr>
    </w:p>
    <w:p w:rsidR="00EE40B7" w:rsidRPr="0022715A" w:rsidRDefault="00EE40B7" w:rsidP="00EE40B7">
      <w:pPr>
        <w:pStyle w:val="Normalny1"/>
        <w:spacing w:line="48" w:lineRule="exact"/>
        <w:jc w:val="both"/>
        <w:rPr>
          <w:rFonts w:ascii="Arial" w:eastAsia="Times New Roman" w:hAnsi="Arial" w:cs="Arial"/>
        </w:rPr>
      </w:pPr>
    </w:p>
    <w:p w:rsidR="00EE40B7" w:rsidRDefault="00EE40B7" w:rsidP="00EE40B7">
      <w:pPr>
        <w:pStyle w:val="Normalny1"/>
        <w:spacing w:line="224" w:lineRule="auto"/>
        <w:ind w:right="2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W przypadku zasadności zgłoszenia reklamacyjnego Gwarant zapewnia transport i usługę serwisową przedmiotu gwarancji. </w:t>
      </w:r>
    </w:p>
    <w:p w:rsidR="00EE40B7" w:rsidRDefault="00EE40B7" w:rsidP="00EE40B7">
      <w:pPr>
        <w:pStyle w:val="Normalny1"/>
        <w:spacing w:line="224" w:lineRule="auto"/>
        <w:ind w:right="20"/>
        <w:jc w:val="both"/>
        <w:rPr>
          <w:rStyle w:val="Brak"/>
          <w:rFonts w:ascii="Arial" w:hAnsi="Arial" w:cs="Arial"/>
        </w:rPr>
      </w:pPr>
    </w:p>
    <w:p w:rsidR="00EE40B7" w:rsidRPr="0022715A" w:rsidRDefault="00EE40B7" w:rsidP="00EE40B7">
      <w:pPr>
        <w:pStyle w:val="Normalny1"/>
        <w:spacing w:line="224" w:lineRule="auto"/>
        <w:ind w:right="2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W przypadku braku zasadności zgłoszenia reklamacyjnego Kupujący pokrywa koszty ewentualnego transportu i usługi serwisowej przedmiotu gwarancji.</w:t>
      </w:r>
    </w:p>
    <w:p w:rsidR="00EE40B7" w:rsidRPr="0022715A" w:rsidRDefault="00EE40B7" w:rsidP="00EE40B7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:rsidR="00EE40B7" w:rsidRPr="0022715A" w:rsidRDefault="00EE40B7" w:rsidP="00EE40B7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lastRenderedPageBreak/>
        <w:t>W przypadku braku zasadności zgłoszenia reklamacyjnego Kupujący będzie mógł odebrać przekazany przedmiot w siedzibie Gwaranta lub zamówić usługę wysyłki danego przedmiotu na własny koszt.</w:t>
      </w:r>
    </w:p>
    <w:p w:rsidR="00EE40B7" w:rsidRPr="0022715A" w:rsidRDefault="00EE40B7" w:rsidP="00EE40B7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:rsidR="00EE40B7" w:rsidRPr="0022715A" w:rsidRDefault="00EE40B7" w:rsidP="00EE40B7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 wyjątkowych przypadkach, aby zdiagnozować usterkę i stwierdzić zasadność zgłoszenia reklamacyjnego Gwarant może zażądać przygotowania sprzętu do odbioru. Odbiór ten może być dokonany przez firmę spedycyjną, wówczas Kupujący zobowiązany jest przygotować towar w sposób bezpieczny do odbioru.  Kupujący wyda przedmiot sprzedaży bez zanieczyszczeń, w opakowaniu oryginalnym lub zastępczym pozwalającym na przetransportowanie przedmiotu sprzedaży w stanie bezpiecznym.</w:t>
      </w:r>
    </w:p>
    <w:p w:rsidR="00EE40B7" w:rsidRPr="0022715A" w:rsidRDefault="00EE40B7" w:rsidP="00EE40B7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:rsidR="00EE40B7" w:rsidRPr="0022715A" w:rsidRDefault="00EE40B7" w:rsidP="00EE40B7">
      <w:pPr>
        <w:pStyle w:val="Normalny1"/>
        <w:spacing w:line="45" w:lineRule="exact"/>
        <w:jc w:val="both"/>
        <w:rPr>
          <w:rFonts w:ascii="Arial" w:eastAsia="Times New Roman" w:hAnsi="Arial" w:cs="Arial"/>
        </w:rPr>
      </w:pPr>
    </w:p>
    <w:p w:rsidR="00EE40B7" w:rsidRPr="0022715A" w:rsidRDefault="00EE40B7" w:rsidP="00EE40B7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 zobowiązany jest ustosunkować się do zgłoszenia gwarancyjnego w terminie do 14 dni. Naprawa gwarancyjna zostanie wykonana w najkrótszym możliwym terminie. W wyjątkowych przypadkach, gdy naprawa przedmiotu sprzedaży będzie wymagać sprowadzenia niedostępnych w Polsce lub nietypowych części z zagranicy, termin może być wydłużony. Kupujący zostanie poinformowany o takiej sytuacji drogą mailową lub telefonicznie.</w:t>
      </w:r>
    </w:p>
    <w:p w:rsidR="00EE40B7" w:rsidRPr="0022715A" w:rsidRDefault="00EE40B7" w:rsidP="00EE40B7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</w:p>
    <w:p w:rsidR="00EE40B7" w:rsidRPr="0022715A" w:rsidRDefault="00EE40B7" w:rsidP="00EE40B7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 zobowiązuje się do naprawy uszkodzonego sprzętu w przypadku zasadności zgłoszenia gwarancyjnego. Wymiana towaru na nowy możliwa jest jedynie w przypadku braku możliwości naprawy sprzętu i gdy wada przedmiotu sprzedaży jest istotna. Zwrot kwoty zakupu za sprzęt jest możliwy jedynie w przypadku braku możliwości naprawy i braku możliwości wymiany na nowy oraz gdy wada jest istotna.</w:t>
      </w:r>
    </w:p>
    <w:p w:rsidR="00EE40B7" w:rsidRPr="0022715A" w:rsidRDefault="00EE40B7" w:rsidP="00EE40B7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</w:p>
    <w:p w:rsidR="00EE40B7" w:rsidRDefault="00EE40B7" w:rsidP="00EE40B7">
      <w:pPr>
        <w:pStyle w:val="Normalny1"/>
        <w:spacing w:line="239" w:lineRule="auto"/>
        <w:jc w:val="both"/>
        <w:rPr>
          <w:rStyle w:val="Brak"/>
          <w:rFonts w:ascii="Arial" w:hAnsi="Arial" w:cs="Arial"/>
          <w:b/>
          <w:bCs/>
        </w:rPr>
      </w:pPr>
      <w:r w:rsidRPr="0022715A">
        <w:rPr>
          <w:rStyle w:val="Brak"/>
          <w:rFonts w:ascii="Arial" w:hAnsi="Arial" w:cs="Arial"/>
          <w:b/>
          <w:bCs/>
        </w:rPr>
        <w:t>Okresowe przeglądy techniczne sprzętu (dotyczy sprzętu przeznaczonego do użytku pół-komercyjnego oraz komercyjnego)</w:t>
      </w:r>
    </w:p>
    <w:p w:rsidR="00EE40B7" w:rsidRPr="00B35058" w:rsidRDefault="00EE40B7" w:rsidP="00EE40B7">
      <w:pPr>
        <w:pStyle w:val="Normalny1"/>
        <w:spacing w:line="239" w:lineRule="auto"/>
        <w:jc w:val="both"/>
        <w:rPr>
          <w:rStyle w:val="Brak"/>
          <w:rFonts w:ascii="Arial" w:hAnsi="Arial" w:cs="Arial"/>
          <w:b/>
          <w:bCs/>
        </w:rPr>
      </w:pPr>
    </w:p>
    <w:p w:rsidR="00EE40B7" w:rsidRPr="0022715A" w:rsidRDefault="00EE40B7" w:rsidP="00EE40B7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Po upływie 6 i 12 miesięcy obowiązywania gwarancji, Gwarant zaleca przeprowadzenie przeglądu technicznego sprzętu. Wszystkie części, które zostaną wymienione w trakcie okresowego przeglądu technicznego, zostaną użyte przez Gwaranta nieodpłatnie w ramach gwarancji ( poza częściami zużytymi w trakcie normalnego użytkowania). Kupujący zobowiązany jest jedynie do pokrycia kosztów przeglądu technicznego i dojazdu do klienta wg. indywidualnej wyceny.</w:t>
      </w:r>
    </w:p>
    <w:p w:rsidR="00EE40B7" w:rsidRPr="0022715A" w:rsidRDefault="00EE40B7" w:rsidP="00EE40B7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Wiążącej wyceny dokonuje dział serwisowy Gwaranta.</w:t>
      </w:r>
    </w:p>
    <w:p w:rsidR="00EE40B7" w:rsidRPr="0022715A" w:rsidRDefault="00EE40B7" w:rsidP="00EE40B7">
      <w:pPr>
        <w:pStyle w:val="Normalny1"/>
        <w:spacing w:line="232" w:lineRule="auto"/>
        <w:jc w:val="both"/>
        <w:rPr>
          <w:rFonts w:ascii="Arial" w:eastAsia="Arial" w:hAnsi="Arial" w:cs="Arial"/>
        </w:rPr>
      </w:pPr>
    </w:p>
    <w:p w:rsidR="00EE40B7" w:rsidRPr="00B35058" w:rsidRDefault="00EE40B7" w:rsidP="00EE40B7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  <w:b/>
          <w:bCs/>
          <w:sz w:val="22"/>
        </w:rPr>
      </w:pPr>
      <w:r w:rsidRPr="00B35058">
        <w:rPr>
          <w:rStyle w:val="Brak"/>
          <w:rFonts w:ascii="Arial" w:hAnsi="Arial" w:cs="Arial"/>
          <w:b/>
          <w:bCs/>
          <w:sz w:val="22"/>
        </w:rPr>
        <w:t>Zgłoszenia gwarancyjne</w:t>
      </w:r>
    </w:p>
    <w:p w:rsidR="00EE40B7" w:rsidRPr="0022715A" w:rsidRDefault="00EE40B7" w:rsidP="00EE40B7">
      <w:pPr>
        <w:pStyle w:val="Normalny1"/>
        <w:spacing w:line="48" w:lineRule="exact"/>
        <w:jc w:val="both"/>
        <w:rPr>
          <w:rFonts w:ascii="Arial" w:eastAsia="Times New Roman" w:hAnsi="Arial" w:cs="Arial"/>
        </w:rPr>
      </w:pPr>
    </w:p>
    <w:p w:rsidR="00EE40B7" w:rsidRPr="0022715A" w:rsidRDefault="00EE40B7" w:rsidP="00EE40B7">
      <w:pPr>
        <w:pStyle w:val="Normalny1"/>
        <w:spacing w:line="225" w:lineRule="auto"/>
        <w:ind w:right="48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W celu zgłoszenia reklamacyjnego należy przesłać FORMULARZ GWARANCYJNY za pomocą  strony internetowej Gwaranta </w:t>
      </w:r>
      <w:hyperlink r:id="rId75" w:history="1">
        <w:r w:rsidRPr="00E71105">
          <w:rPr>
            <w:rStyle w:val="Hyperlink0"/>
          </w:rPr>
          <w:t>www.e-insportline.pl</w:t>
        </w:r>
      </w:hyperlink>
      <w:r w:rsidRPr="0022715A">
        <w:rPr>
          <w:rStyle w:val="Brak"/>
          <w:rFonts w:ascii="Arial" w:hAnsi="Arial" w:cs="Arial"/>
        </w:rPr>
        <w:t>.</w:t>
      </w:r>
    </w:p>
    <w:p w:rsidR="00EE40B7" w:rsidRPr="0022715A" w:rsidRDefault="00EE40B7" w:rsidP="00EE40B7">
      <w:pPr>
        <w:pStyle w:val="Normalny1"/>
        <w:spacing w:line="225" w:lineRule="auto"/>
        <w:ind w:right="40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Formularz gwarancyjny powinien zawierać takie informacje jak: </w:t>
      </w:r>
    </w:p>
    <w:p w:rsidR="00EE40B7" w:rsidRPr="0022715A" w:rsidRDefault="00EE40B7" w:rsidP="00EE40B7">
      <w:pPr>
        <w:pStyle w:val="Normalny1"/>
        <w:spacing w:line="225" w:lineRule="auto"/>
        <w:ind w:right="400"/>
        <w:jc w:val="both"/>
        <w:rPr>
          <w:rStyle w:val="Brak"/>
          <w:rFonts w:ascii="Arial" w:hAnsi="Arial" w:cs="Arial"/>
          <w:color w:val="0000FF"/>
          <w:u w:color="0000FF"/>
        </w:rPr>
      </w:pPr>
      <w:r w:rsidRPr="0022715A">
        <w:rPr>
          <w:rStyle w:val="Brak"/>
          <w:rFonts w:ascii="Arial" w:hAnsi="Arial" w:cs="Arial"/>
        </w:rPr>
        <w:t>Imię i Nazwisko / Numer telefonu / Adres / Dowód zakupu / Nazwa produktu / Opis Wady.</w:t>
      </w:r>
    </w:p>
    <w:p w:rsidR="00EE40B7" w:rsidRPr="0022715A" w:rsidRDefault="00EE40B7" w:rsidP="00EE40B7">
      <w:pPr>
        <w:pStyle w:val="Normalny1"/>
        <w:spacing w:line="49" w:lineRule="exact"/>
        <w:jc w:val="both"/>
        <w:rPr>
          <w:rFonts w:ascii="Arial" w:eastAsia="Arial" w:hAnsi="Arial" w:cs="Arial"/>
        </w:rPr>
      </w:pPr>
    </w:p>
    <w:p w:rsidR="00EE40B7" w:rsidRPr="0022715A" w:rsidRDefault="00EE40B7" w:rsidP="00EE40B7">
      <w:pPr>
        <w:pStyle w:val="Normalny1"/>
        <w:spacing w:line="219" w:lineRule="auto"/>
        <w:ind w:right="102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Klient zostanie poinformowany o zakończeniu i wyniku reklamacji przez e-mail lub telefonicznie.</w:t>
      </w:r>
    </w:p>
    <w:p w:rsidR="00EE40B7" w:rsidRPr="0022715A" w:rsidRDefault="00EE40B7" w:rsidP="00EE40B7">
      <w:pPr>
        <w:pStyle w:val="Normalny1"/>
        <w:spacing w:line="219" w:lineRule="auto"/>
        <w:ind w:right="1020"/>
        <w:rPr>
          <w:rFonts w:ascii="Arial" w:eastAsia="Arial" w:hAnsi="Arial" w:cs="Arial"/>
        </w:rPr>
      </w:pPr>
    </w:p>
    <w:p w:rsidR="00EE40B7" w:rsidRPr="0022715A" w:rsidRDefault="00EE40B7" w:rsidP="00EE40B7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eastAsia="Arial" w:hAnsi="Arial" w:cs="Arial"/>
          <w:noProof/>
        </w:rPr>
        <w:drawing>
          <wp:inline distT="0" distB="0" distL="0" distR="0">
            <wp:extent cx="2400300" cy="561975"/>
            <wp:effectExtent l="0" t="0" r="0" b="0"/>
            <wp:docPr id="29" name="Obraz 29" descr="inspor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portlin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E40B7" w:rsidRPr="0022715A" w:rsidRDefault="00EE40B7" w:rsidP="00EE40B7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>inSPORTline Polska</w:t>
      </w:r>
    </w:p>
    <w:p w:rsidR="00EE40B7" w:rsidRPr="0022715A" w:rsidRDefault="00EE40B7" w:rsidP="00EE40B7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>Ciemiętniki 19, 29-120 Kluczewsko</w:t>
      </w:r>
    </w:p>
    <w:p w:rsidR="00EE40B7" w:rsidRPr="0022715A" w:rsidRDefault="00EE40B7" w:rsidP="00EE40B7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 xml:space="preserve">Telefon:  </w:t>
      </w:r>
      <w:r>
        <w:rPr>
          <w:rStyle w:val="Brak"/>
          <w:rFonts w:ascii="Arial" w:hAnsi="Arial" w:cs="Arial"/>
          <w:sz w:val="18"/>
          <w:szCs w:val="18"/>
        </w:rPr>
        <w:t xml:space="preserve">+48 </w:t>
      </w:r>
      <w:r w:rsidRPr="0022715A">
        <w:rPr>
          <w:rStyle w:val="Brak"/>
          <w:rFonts w:ascii="Arial" w:hAnsi="Arial" w:cs="Arial"/>
          <w:sz w:val="18"/>
          <w:szCs w:val="18"/>
        </w:rPr>
        <w:t>510 275 999</w:t>
      </w:r>
    </w:p>
    <w:p w:rsidR="00EE40B7" w:rsidRPr="00E71105" w:rsidRDefault="00EE40B7" w:rsidP="00EE40B7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  <w:lang w:val="en-US"/>
        </w:rPr>
      </w:pPr>
      <w:r w:rsidRPr="00E71105">
        <w:rPr>
          <w:rStyle w:val="Brak"/>
          <w:rFonts w:ascii="Arial" w:hAnsi="Arial" w:cs="Arial"/>
          <w:sz w:val="18"/>
          <w:szCs w:val="18"/>
          <w:lang w:val="en-US"/>
        </w:rPr>
        <w:t>E-mail: biuro@e-insportline.pl</w:t>
      </w:r>
    </w:p>
    <w:p w:rsidR="00EE40B7" w:rsidRPr="0022715A" w:rsidRDefault="00EE40B7" w:rsidP="00EE40B7">
      <w:pPr>
        <w:pStyle w:val="Normalny1"/>
        <w:spacing w:line="219" w:lineRule="auto"/>
        <w:ind w:right="1020"/>
        <w:jc w:val="center"/>
        <w:rPr>
          <w:rFonts w:ascii="Arial" w:eastAsia="Arial Unicode MS" w:hAnsi="Arial" w:cs="Arial"/>
          <w:color w:val="auto"/>
          <w:lang/>
        </w:rPr>
      </w:pPr>
      <w:r w:rsidRPr="0022715A">
        <w:rPr>
          <w:rStyle w:val="Brak"/>
          <w:rFonts w:ascii="Arial" w:hAnsi="Arial" w:cs="Arial"/>
          <w:sz w:val="18"/>
          <w:szCs w:val="18"/>
        </w:rPr>
        <w:t>NIP: 6090063070</w:t>
      </w:r>
      <w:r>
        <w:rPr>
          <w:rStyle w:val="Brak"/>
          <w:rFonts w:ascii="Arial" w:hAnsi="Arial" w:cs="Arial"/>
          <w:sz w:val="18"/>
          <w:szCs w:val="18"/>
        </w:rPr>
        <w:t>,</w:t>
      </w:r>
      <w:r w:rsidRPr="0022715A">
        <w:rPr>
          <w:rStyle w:val="Brak"/>
          <w:rFonts w:ascii="Arial" w:hAnsi="Arial" w:cs="Arial"/>
          <w:sz w:val="18"/>
          <w:szCs w:val="18"/>
        </w:rPr>
        <w:t xml:space="preserve"> REGON: 260656756</w:t>
      </w:r>
    </w:p>
    <w:p w:rsidR="00133FFC" w:rsidRPr="006C2B8A" w:rsidRDefault="00133FFC" w:rsidP="00133FFC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133FFC" w:rsidRPr="006C2B8A" w:rsidSect="00E809FB">
      <w:footerReference w:type="default" r:id="rId7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1692" w:rsidRDefault="00A91692" w:rsidP="00E809FB">
      <w:pPr>
        <w:spacing w:after="0" w:line="240" w:lineRule="auto"/>
      </w:pPr>
      <w:r>
        <w:separator/>
      </w:r>
    </w:p>
  </w:endnote>
  <w:endnote w:type="continuationSeparator" w:id="0">
    <w:p w:rsidR="00A91692" w:rsidRDefault="00A91692" w:rsidP="00E8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華康粗黑體">
    <w:altName w:val="Microsoft JhengHei"/>
    <w:panose1 w:val="00000000000000000000"/>
    <w:charset w:val="88"/>
    <w:family w:val="modern"/>
    <w:notTrueType/>
    <w:pitch w:val="default"/>
    <w:sig w:usb0="00000000" w:usb1="08080000" w:usb2="00000010" w:usb3="00000000" w:csb0="001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2762943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</w:rPr>
    </w:sdtEndPr>
    <w:sdtContent>
      <w:p w:rsidR="002349CA" w:rsidRPr="00E809FB" w:rsidRDefault="002349CA">
        <w:pPr>
          <w:pStyle w:val="Stopka"/>
          <w:jc w:val="center"/>
          <w:rPr>
            <w:rFonts w:ascii="Arial" w:hAnsi="Arial" w:cs="Arial"/>
            <w:sz w:val="18"/>
          </w:rPr>
        </w:pPr>
        <w:r w:rsidRPr="00E809FB">
          <w:rPr>
            <w:rFonts w:ascii="Arial" w:hAnsi="Arial" w:cs="Arial"/>
            <w:sz w:val="18"/>
          </w:rPr>
          <w:fldChar w:fldCharType="begin"/>
        </w:r>
        <w:r w:rsidRPr="00E809FB">
          <w:rPr>
            <w:rFonts w:ascii="Arial" w:hAnsi="Arial" w:cs="Arial"/>
            <w:sz w:val="18"/>
          </w:rPr>
          <w:instrText>PAGE   \* MERGEFORMAT</w:instrText>
        </w:r>
        <w:r w:rsidRPr="00E809FB">
          <w:rPr>
            <w:rFonts w:ascii="Arial" w:hAnsi="Arial" w:cs="Arial"/>
            <w:sz w:val="18"/>
          </w:rPr>
          <w:fldChar w:fldCharType="separate"/>
        </w:r>
        <w:r w:rsidR="00DA7083">
          <w:rPr>
            <w:rFonts w:ascii="Arial" w:hAnsi="Arial" w:cs="Arial"/>
            <w:noProof/>
            <w:sz w:val="18"/>
          </w:rPr>
          <w:t>6</w:t>
        </w:r>
        <w:r w:rsidRPr="00E809FB">
          <w:rPr>
            <w:rFonts w:ascii="Arial" w:hAnsi="Arial" w:cs="Arial"/>
            <w:sz w:val="18"/>
          </w:rPr>
          <w:fldChar w:fldCharType="end"/>
        </w:r>
      </w:p>
    </w:sdtContent>
  </w:sdt>
  <w:p w:rsidR="002349CA" w:rsidRDefault="002349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1692" w:rsidRDefault="00A91692" w:rsidP="00E809FB">
      <w:pPr>
        <w:spacing w:after="0" w:line="240" w:lineRule="auto"/>
      </w:pPr>
      <w:r>
        <w:separator/>
      </w:r>
    </w:p>
  </w:footnote>
  <w:footnote w:type="continuationSeparator" w:id="0">
    <w:p w:rsidR="00A91692" w:rsidRDefault="00A91692" w:rsidP="00E809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F42E7"/>
    <w:multiLevelType w:val="hybridMultilevel"/>
    <w:tmpl w:val="6DBE7998"/>
    <w:lvl w:ilvl="0" w:tplc="4EA46F26">
      <w:start w:val="9"/>
      <w:numFmt w:val="bullet"/>
      <w:lvlText w:val="▼"/>
      <w:lvlJc w:val="left"/>
      <w:pPr>
        <w:ind w:left="1680" w:hanging="360"/>
      </w:pPr>
      <w:rPr>
        <w:rFonts w:ascii="華康粗黑體" w:eastAsia="華康粗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1" w15:restartNumberingAfterBreak="0">
    <w:nsid w:val="0AC13614"/>
    <w:multiLevelType w:val="hybridMultilevel"/>
    <w:tmpl w:val="9288FE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B63A7"/>
    <w:multiLevelType w:val="hybridMultilevel"/>
    <w:tmpl w:val="AF443B6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9027E2"/>
    <w:multiLevelType w:val="hybridMultilevel"/>
    <w:tmpl w:val="8AAC6790"/>
    <w:lvl w:ilvl="0" w:tplc="5B8A0EB2">
      <w:start w:val="9"/>
      <w:numFmt w:val="bullet"/>
      <w:lvlText w:val="▲"/>
      <w:lvlJc w:val="left"/>
      <w:pPr>
        <w:ind w:left="1680" w:hanging="360"/>
      </w:pPr>
      <w:rPr>
        <w:rFonts w:ascii="華康粗黑體" w:eastAsia="華康粗黑體" w:hAnsi="Times New Roman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4" w15:restartNumberingAfterBreak="0">
    <w:nsid w:val="344F6A7A"/>
    <w:multiLevelType w:val="hybridMultilevel"/>
    <w:tmpl w:val="1F848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0D4B68"/>
    <w:multiLevelType w:val="hybridMultilevel"/>
    <w:tmpl w:val="0F663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3345E"/>
    <w:multiLevelType w:val="hybridMultilevel"/>
    <w:tmpl w:val="E31EA7DE"/>
    <w:lvl w:ilvl="0" w:tplc="0CE277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7DAA3B81"/>
    <w:multiLevelType w:val="hybridMultilevel"/>
    <w:tmpl w:val="7FE6021A"/>
    <w:lvl w:ilvl="0" w:tplc="9F26F2C2">
      <w:start w:val="9"/>
      <w:numFmt w:val="bullet"/>
      <w:lvlText w:val="●"/>
      <w:lvlJc w:val="left"/>
      <w:pPr>
        <w:ind w:left="1680" w:hanging="360"/>
      </w:pPr>
      <w:rPr>
        <w:rFonts w:ascii="華康粗黑體" w:eastAsia="華康粗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397"/>
    <w:rsid w:val="000413C8"/>
    <w:rsid w:val="000837B1"/>
    <w:rsid w:val="000951A8"/>
    <w:rsid w:val="001156D7"/>
    <w:rsid w:val="00133FFC"/>
    <w:rsid w:val="00135320"/>
    <w:rsid w:val="001363B1"/>
    <w:rsid w:val="00143970"/>
    <w:rsid w:val="001D036B"/>
    <w:rsid w:val="00207B86"/>
    <w:rsid w:val="00232DBC"/>
    <w:rsid w:val="002349CA"/>
    <w:rsid w:val="002974E0"/>
    <w:rsid w:val="00311CC8"/>
    <w:rsid w:val="00352397"/>
    <w:rsid w:val="003D0048"/>
    <w:rsid w:val="004043D8"/>
    <w:rsid w:val="004F094E"/>
    <w:rsid w:val="00523F00"/>
    <w:rsid w:val="00567036"/>
    <w:rsid w:val="005E4C30"/>
    <w:rsid w:val="006632FE"/>
    <w:rsid w:val="00670C55"/>
    <w:rsid w:val="006C2B8A"/>
    <w:rsid w:val="0070060C"/>
    <w:rsid w:val="00744FC8"/>
    <w:rsid w:val="0075738F"/>
    <w:rsid w:val="007A3194"/>
    <w:rsid w:val="00840193"/>
    <w:rsid w:val="0084674D"/>
    <w:rsid w:val="00846AC7"/>
    <w:rsid w:val="00861B9F"/>
    <w:rsid w:val="008905A5"/>
    <w:rsid w:val="00892BA7"/>
    <w:rsid w:val="008B7F5C"/>
    <w:rsid w:val="009155A2"/>
    <w:rsid w:val="009B2EB5"/>
    <w:rsid w:val="009B4EB7"/>
    <w:rsid w:val="009E062C"/>
    <w:rsid w:val="009F1110"/>
    <w:rsid w:val="00A1020D"/>
    <w:rsid w:val="00A73F91"/>
    <w:rsid w:val="00A91692"/>
    <w:rsid w:val="00AC2E21"/>
    <w:rsid w:val="00B2414C"/>
    <w:rsid w:val="00B3069E"/>
    <w:rsid w:val="00C623CE"/>
    <w:rsid w:val="00C804EA"/>
    <w:rsid w:val="00C90A72"/>
    <w:rsid w:val="00C93275"/>
    <w:rsid w:val="00D0034C"/>
    <w:rsid w:val="00D50BB4"/>
    <w:rsid w:val="00DA48DB"/>
    <w:rsid w:val="00DA7083"/>
    <w:rsid w:val="00DD4776"/>
    <w:rsid w:val="00E73758"/>
    <w:rsid w:val="00E809FB"/>
    <w:rsid w:val="00EE40B7"/>
    <w:rsid w:val="00EF7477"/>
    <w:rsid w:val="00F879A7"/>
    <w:rsid w:val="00FC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,"/>
  <w:listSeparator w:val=";"/>
  <w15:docId w15:val="{CD25D5B2-57E5-4FCA-8C50-179E9C4BA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974E0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974E0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397"/>
    <w:rPr>
      <w:rFonts w:ascii="Tahoma" w:hAnsi="Tahoma" w:cs="Tahoma"/>
      <w:sz w:val="16"/>
      <w:szCs w:val="16"/>
    </w:rPr>
  </w:style>
  <w:style w:type="paragraph" w:customStyle="1" w:styleId="a">
    <w:name w:val="??"/>
    <w:rsid w:val="00133F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PMingLiU" w:hAnsi="Times New Roman" w:cs="Times New Roman"/>
      <w:kern w:val="2"/>
      <w:sz w:val="21"/>
      <w:szCs w:val="21"/>
      <w:lang w:val="zh-CN" w:eastAsia="zh-TW"/>
    </w:rPr>
  </w:style>
  <w:style w:type="paragraph" w:styleId="Akapitzlist">
    <w:name w:val="List Paragraph"/>
    <w:basedOn w:val="Normalny"/>
    <w:uiPriority w:val="34"/>
    <w:qFormat/>
    <w:rsid w:val="00133FFC"/>
    <w:pPr>
      <w:ind w:left="720"/>
      <w:contextualSpacing/>
    </w:pPr>
  </w:style>
  <w:style w:type="paragraph" w:customStyle="1" w:styleId="DefaultText">
    <w:name w:val="Default Text"/>
    <w:basedOn w:val="Normalny"/>
    <w:rsid w:val="00B2414C"/>
    <w:pPr>
      <w:widowControl w:val="0"/>
      <w:autoSpaceDE w:val="0"/>
      <w:autoSpaceDN w:val="0"/>
      <w:adjustRightInd w:val="0"/>
      <w:spacing w:after="0" w:line="240" w:lineRule="auto"/>
    </w:pPr>
    <w:rPr>
      <w:rFonts w:ascii="MingLiU" w:eastAsia="MingLiU" w:hAnsi="Times New Roman" w:cs="Times New Roman"/>
      <w:sz w:val="24"/>
      <w:szCs w:val="24"/>
      <w:lang w:val="en-US" w:eastAsia="zh-TW"/>
    </w:rPr>
  </w:style>
  <w:style w:type="paragraph" w:customStyle="1" w:styleId="a0">
    <w:name w:val="表格文字"/>
    <w:basedOn w:val="Normalny"/>
    <w:rsid w:val="00B2414C"/>
    <w:pPr>
      <w:widowControl w:val="0"/>
      <w:autoSpaceDE w:val="0"/>
      <w:autoSpaceDN w:val="0"/>
      <w:adjustRightInd w:val="0"/>
      <w:spacing w:after="0" w:line="240" w:lineRule="auto"/>
    </w:pPr>
    <w:rPr>
      <w:rFonts w:ascii="MingLiU" w:eastAsia="MingLiU" w:hAnsi="Times New Roman" w:cs="Times New Roman"/>
      <w:sz w:val="24"/>
      <w:szCs w:val="24"/>
      <w:lang w:val="en-US" w:eastAsia="zh-TW"/>
    </w:rPr>
  </w:style>
  <w:style w:type="paragraph" w:styleId="Tekstpodstawowywcity2">
    <w:name w:val="Body Text Indent 2"/>
    <w:basedOn w:val="Normalny"/>
    <w:link w:val="Tekstpodstawowywcity2Znak"/>
    <w:rsid w:val="00B2414C"/>
    <w:pPr>
      <w:widowControl w:val="0"/>
      <w:spacing w:after="0" w:line="240" w:lineRule="auto"/>
      <w:ind w:left="204" w:hangingChars="85" w:hanging="204"/>
      <w:jc w:val="both"/>
    </w:pPr>
    <w:rPr>
      <w:rFonts w:ascii="Arial" w:eastAsia="PMingLiU" w:hAnsi="Arial" w:cs="Times New Roman"/>
      <w:kern w:val="2"/>
      <w:sz w:val="24"/>
      <w:szCs w:val="24"/>
      <w:lang w:val="en-US" w:eastAsia="zh-TW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2414C"/>
    <w:rPr>
      <w:rFonts w:ascii="Arial" w:eastAsia="PMingLiU" w:hAnsi="Arial" w:cs="Times New Roman"/>
      <w:kern w:val="2"/>
      <w:sz w:val="24"/>
      <w:szCs w:val="24"/>
      <w:lang w:val="en-US" w:eastAsia="zh-TW"/>
    </w:rPr>
  </w:style>
  <w:style w:type="paragraph" w:customStyle="1" w:styleId="Default">
    <w:name w:val="Default"/>
    <w:rsid w:val="000837B1"/>
    <w:pPr>
      <w:widowControl w:val="0"/>
      <w:autoSpaceDE w:val="0"/>
      <w:autoSpaceDN w:val="0"/>
      <w:adjustRightInd w:val="0"/>
      <w:spacing w:after="0" w:line="240" w:lineRule="auto"/>
    </w:pPr>
    <w:rPr>
      <w:rFonts w:ascii="SimSun" w:eastAsia="SimSun" w:hAnsi="Times New Roman" w:cs="SimSun"/>
      <w:color w:val="000000"/>
      <w:sz w:val="24"/>
      <w:szCs w:val="24"/>
      <w:lang w:val="en-US" w:eastAsia="zh-CN"/>
    </w:rPr>
  </w:style>
  <w:style w:type="paragraph" w:styleId="Nagwek">
    <w:name w:val="header"/>
    <w:basedOn w:val="Normalny"/>
    <w:link w:val="NagwekZnak"/>
    <w:uiPriority w:val="99"/>
    <w:unhideWhenUsed/>
    <w:rsid w:val="00E80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09FB"/>
  </w:style>
  <w:style w:type="paragraph" w:styleId="Stopka">
    <w:name w:val="footer"/>
    <w:basedOn w:val="Normalny"/>
    <w:link w:val="StopkaZnak"/>
    <w:uiPriority w:val="99"/>
    <w:unhideWhenUsed/>
    <w:rsid w:val="00E80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09FB"/>
  </w:style>
  <w:style w:type="paragraph" w:customStyle="1" w:styleId="Normalny1">
    <w:name w:val="Normalny1"/>
    <w:rsid w:val="00EE40B7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</w:rPr>
  </w:style>
  <w:style w:type="character" w:customStyle="1" w:styleId="Brak">
    <w:name w:val="Brak"/>
    <w:rsid w:val="00EE40B7"/>
  </w:style>
  <w:style w:type="character" w:customStyle="1" w:styleId="Hyperlink0">
    <w:name w:val="Hyperlink.0"/>
    <w:rsid w:val="00EE40B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3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hyperlink" Target="http://www.e-insportlin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DF7B7-473A-4FDE-90F9-7E250C619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2901</Words>
  <Characters>17407</Characters>
  <Application>Microsoft Office Word</Application>
  <DocSecurity>0</DocSecurity>
  <Lines>145</Lines>
  <Paragraphs>40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Risk</dc:creator>
  <cp:lastModifiedBy>365 Pro Plus</cp:lastModifiedBy>
  <cp:revision>3</cp:revision>
  <cp:lastPrinted>2015-06-18T09:30:00Z</cp:lastPrinted>
  <dcterms:created xsi:type="dcterms:W3CDTF">2017-04-18T09:30:00Z</dcterms:created>
  <dcterms:modified xsi:type="dcterms:W3CDTF">2019-10-22T06:19:00Z</dcterms:modified>
</cp:coreProperties>
</file>