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55C" w:rsidRPr="00E51315" w:rsidRDefault="00F5099A" w:rsidP="00F5099A">
      <w:pPr>
        <w:jc w:val="center"/>
        <w:rPr>
          <w:noProof/>
          <w:lang w:val="pl-PL"/>
        </w:rPr>
      </w:pPr>
      <w:r w:rsidRPr="00E51315">
        <w:rPr>
          <w:noProof/>
          <w:sz w:val="24"/>
          <w:lang w:val="pl-PL" w:eastAsia="pl-PL"/>
        </w:rPr>
        <w:drawing>
          <wp:inline distT="0" distB="0" distL="0" distR="0">
            <wp:extent cx="4171950" cy="723900"/>
            <wp:effectExtent l="0" t="0" r="0" b="0"/>
            <wp:docPr id="2" name="Obrázek 2" descr="logo_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_color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723900"/>
                    </a:xfrm>
                    <a:prstGeom prst="rect">
                      <a:avLst/>
                    </a:prstGeom>
                    <a:noFill/>
                    <a:ln>
                      <a:noFill/>
                    </a:ln>
                  </pic:spPr>
                </pic:pic>
              </a:graphicData>
            </a:graphic>
          </wp:inline>
        </w:drawing>
      </w:r>
    </w:p>
    <w:p w:rsidR="00C8255C" w:rsidRPr="00E51315" w:rsidRDefault="00E51315" w:rsidP="00F5099A">
      <w:pPr>
        <w:spacing w:after="91" w:line="259" w:lineRule="auto"/>
        <w:ind w:left="2965"/>
        <w:rPr>
          <w:lang w:val="pl-PL"/>
        </w:rPr>
      </w:pPr>
      <w:r w:rsidRPr="00E51315">
        <w:rPr>
          <w:b/>
          <w:sz w:val="32"/>
          <w:lang w:val="pl-PL"/>
        </w:rPr>
        <w:t>INSTRUKCJA OBSŁUGI</w:t>
      </w:r>
      <w:r w:rsidR="00003D85" w:rsidRPr="00E51315">
        <w:rPr>
          <w:b/>
          <w:sz w:val="32"/>
          <w:lang w:val="pl-PL"/>
        </w:rPr>
        <w:t xml:space="preserve"> – </w:t>
      </w:r>
      <w:r w:rsidRPr="00E51315">
        <w:rPr>
          <w:b/>
          <w:sz w:val="32"/>
          <w:lang w:val="pl-PL"/>
        </w:rPr>
        <w:t>PL</w:t>
      </w:r>
    </w:p>
    <w:p w:rsidR="00C8255C" w:rsidRPr="00E51315" w:rsidRDefault="00003D85" w:rsidP="00F5099A">
      <w:pPr>
        <w:spacing w:after="335" w:line="259" w:lineRule="auto"/>
        <w:ind w:left="1116"/>
        <w:rPr>
          <w:lang w:val="pl-PL"/>
        </w:rPr>
      </w:pPr>
      <w:r w:rsidRPr="00E51315">
        <w:rPr>
          <w:b/>
          <w:sz w:val="32"/>
          <w:lang w:val="pl-PL"/>
        </w:rPr>
        <w:t xml:space="preserve">IN 11115 </w:t>
      </w:r>
      <w:r w:rsidR="00E51315" w:rsidRPr="00E51315">
        <w:rPr>
          <w:b/>
          <w:sz w:val="32"/>
          <w:lang w:val="pl-PL"/>
        </w:rPr>
        <w:t>Fotel do masażu</w:t>
      </w:r>
      <w:r w:rsidRPr="00E51315">
        <w:rPr>
          <w:b/>
          <w:sz w:val="32"/>
          <w:lang w:val="pl-PL"/>
        </w:rPr>
        <w:t xml:space="preserve"> inSPORTline Dugles</w:t>
      </w:r>
    </w:p>
    <w:p w:rsidR="00C8255C" w:rsidRPr="00E51315" w:rsidRDefault="00F5099A" w:rsidP="00F5099A">
      <w:pPr>
        <w:spacing w:after="0" w:line="259" w:lineRule="auto"/>
        <w:ind w:left="0" w:right="469" w:firstLine="0"/>
        <w:jc w:val="center"/>
        <w:rPr>
          <w:lang w:val="pl-PL"/>
        </w:rPr>
      </w:pPr>
      <w:bookmarkStart w:id="0" w:name="_Hlk506533587"/>
      <w:r w:rsidRPr="00E51315">
        <w:rPr>
          <w:noProof/>
          <w:lang w:val="pl-PL" w:eastAsia="pl-PL"/>
        </w:rPr>
        <w:drawing>
          <wp:inline distT="0" distB="0" distL="0" distR="0">
            <wp:extent cx="3476625" cy="30099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3009900"/>
                    </a:xfrm>
                    <a:prstGeom prst="rect">
                      <a:avLst/>
                    </a:prstGeom>
                    <a:noFill/>
                    <a:ln>
                      <a:noFill/>
                    </a:ln>
                  </pic:spPr>
                </pic:pic>
              </a:graphicData>
            </a:graphic>
          </wp:inline>
        </w:drawing>
      </w:r>
      <w:bookmarkEnd w:id="0"/>
    </w:p>
    <w:sdt>
      <w:sdtPr>
        <w:rPr>
          <w:b w:val="0"/>
          <w:sz w:val="20"/>
          <w:lang w:val="pl-PL"/>
        </w:rPr>
        <w:id w:val="-1688601189"/>
        <w:docPartObj>
          <w:docPartGallery w:val="Table of Contents"/>
        </w:docPartObj>
      </w:sdtPr>
      <w:sdtEndPr/>
      <w:sdtContent>
        <w:p w:rsidR="00EF0044" w:rsidRPr="00E51315" w:rsidRDefault="00EF0044" w:rsidP="00F5099A">
          <w:pPr>
            <w:pStyle w:val="Nagwek2"/>
            <w:spacing w:after="494"/>
            <w:ind w:left="-5"/>
            <w:rPr>
              <w:lang w:val="pl-PL"/>
            </w:rPr>
          </w:pPr>
          <w:r w:rsidRPr="00E51315">
            <w:rPr>
              <w:lang w:val="pl-PL"/>
            </w:rPr>
            <w:br w:type="page"/>
          </w:r>
        </w:p>
        <w:p w:rsidR="00C8255C" w:rsidRPr="00E51315" w:rsidRDefault="00E51315">
          <w:pPr>
            <w:pStyle w:val="Nagwek2"/>
            <w:spacing w:after="494"/>
            <w:ind w:left="-5"/>
            <w:rPr>
              <w:lang w:val="pl-PL"/>
            </w:rPr>
          </w:pPr>
          <w:r>
            <w:rPr>
              <w:lang w:val="pl-PL"/>
            </w:rPr>
            <w:lastRenderedPageBreak/>
            <w:t>SPIS TREŚCI</w:t>
          </w:r>
        </w:p>
        <w:p w:rsidR="002F2A00" w:rsidRDefault="002E2611">
          <w:pPr>
            <w:pStyle w:val="Spistreci1"/>
            <w:tabs>
              <w:tab w:val="right" w:leader="dot" w:pos="9179"/>
            </w:tabs>
            <w:rPr>
              <w:rFonts w:asciiTheme="minorHAnsi" w:eastAsiaTheme="minorEastAsia" w:hAnsiTheme="minorHAnsi" w:cstheme="minorBidi"/>
              <w:noProof/>
              <w:color w:val="auto"/>
              <w:sz w:val="22"/>
              <w:lang w:val="pl-PL" w:eastAsia="pl-PL"/>
            </w:rPr>
          </w:pPr>
          <w:r w:rsidRPr="00E51315">
            <w:rPr>
              <w:lang w:val="pl-PL"/>
            </w:rPr>
            <w:fldChar w:fldCharType="begin"/>
          </w:r>
          <w:r w:rsidR="00003D85" w:rsidRPr="00E51315">
            <w:rPr>
              <w:lang w:val="pl-PL"/>
            </w:rPr>
            <w:instrText xml:space="preserve"> TOC \o "1-1" \h \z \u </w:instrText>
          </w:r>
          <w:r w:rsidRPr="00E51315">
            <w:rPr>
              <w:lang w:val="pl-PL"/>
            </w:rPr>
            <w:fldChar w:fldCharType="separate"/>
          </w:r>
          <w:hyperlink w:anchor="_Toc519069129" w:history="1">
            <w:r w:rsidR="002F2A00" w:rsidRPr="003A7DC2">
              <w:rPr>
                <w:rStyle w:val="Hipercze"/>
                <w:noProof/>
                <w:lang w:val="pl-PL"/>
              </w:rPr>
              <w:t>BEZPIECZEŃSTWO I KONSERWACJA</w:t>
            </w:r>
            <w:r w:rsidR="002F2A00">
              <w:rPr>
                <w:noProof/>
                <w:webHidden/>
              </w:rPr>
              <w:tab/>
            </w:r>
            <w:r w:rsidR="002F2A00">
              <w:rPr>
                <w:noProof/>
                <w:webHidden/>
              </w:rPr>
              <w:fldChar w:fldCharType="begin"/>
            </w:r>
            <w:r w:rsidR="002F2A00">
              <w:rPr>
                <w:noProof/>
                <w:webHidden/>
              </w:rPr>
              <w:instrText xml:space="preserve"> PAGEREF _Toc519069129 \h </w:instrText>
            </w:r>
            <w:r w:rsidR="002F2A00">
              <w:rPr>
                <w:noProof/>
                <w:webHidden/>
              </w:rPr>
            </w:r>
            <w:r w:rsidR="002F2A00">
              <w:rPr>
                <w:noProof/>
                <w:webHidden/>
              </w:rPr>
              <w:fldChar w:fldCharType="separate"/>
            </w:r>
            <w:r w:rsidR="002F2A00">
              <w:rPr>
                <w:noProof/>
                <w:webHidden/>
              </w:rPr>
              <w:t>3</w:t>
            </w:r>
            <w:r w:rsidR="002F2A00">
              <w:rPr>
                <w:noProof/>
                <w:webHidden/>
              </w:rPr>
              <w:fldChar w:fldCharType="end"/>
            </w:r>
          </w:hyperlink>
        </w:p>
        <w:p w:rsidR="002F2A00" w:rsidRDefault="002F2A00">
          <w:pPr>
            <w:pStyle w:val="Spistreci1"/>
            <w:tabs>
              <w:tab w:val="right" w:leader="dot" w:pos="9179"/>
            </w:tabs>
            <w:rPr>
              <w:rFonts w:asciiTheme="minorHAnsi" w:eastAsiaTheme="minorEastAsia" w:hAnsiTheme="minorHAnsi" w:cstheme="minorBidi"/>
              <w:noProof/>
              <w:color w:val="auto"/>
              <w:sz w:val="22"/>
              <w:lang w:val="pl-PL" w:eastAsia="pl-PL"/>
            </w:rPr>
          </w:pPr>
          <w:hyperlink w:anchor="_Toc519069130" w:history="1">
            <w:r w:rsidRPr="003A7DC2">
              <w:rPr>
                <w:rStyle w:val="Hipercze"/>
                <w:noProof/>
                <w:lang w:val="pl-PL"/>
              </w:rPr>
              <w:t>OPIS CZĘŚCI</w:t>
            </w:r>
            <w:r>
              <w:rPr>
                <w:noProof/>
                <w:webHidden/>
              </w:rPr>
              <w:tab/>
            </w:r>
            <w:r>
              <w:rPr>
                <w:noProof/>
                <w:webHidden/>
              </w:rPr>
              <w:fldChar w:fldCharType="begin"/>
            </w:r>
            <w:r>
              <w:rPr>
                <w:noProof/>
                <w:webHidden/>
              </w:rPr>
              <w:instrText xml:space="preserve"> PAGEREF _Toc519069130 \h </w:instrText>
            </w:r>
            <w:r>
              <w:rPr>
                <w:noProof/>
                <w:webHidden/>
              </w:rPr>
            </w:r>
            <w:r>
              <w:rPr>
                <w:noProof/>
                <w:webHidden/>
              </w:rPr>
              <w:fldChar w:fldCharType="separate"/>
            </w:r>
            <w:r>
              <w:rPr>
                <w:noProof/>
                <w:webHidden/>
              </w:rPr>
              <w:t>5</w:t>
            </w:r>
            <w:r>
              <w:rPr>
                <w:noProof/>
                <w:webHidden/>
              </w:rPr>
              <w:fldChar w:fldCharType="end"/>
            </w:r>
          </w:hyperlink>
        </w:p>
        <w:p w:rsidR="002F2A00" w:rsidRDefault="002F2A00">
          <w:pPr>
            <w:pStyle w:val="Spistreci1"/>
            <w:tabs>
              <w:tab w:val="right" w:leader="dot" w:pos="9179"/>
            </w:tabs>
            <w:rPr>
              <w:rFonts w:asciiTheme="minorHAnsi" w:eastAsiaTheme="minorEastAsia" w:hAnsiTheme="minorHAnsi" w:cstheme="minorBidi"/>
              <w:noProof/>
              <w:color w:val="auto"/>
              <w:sz w:val="22"/>
              <w:lang w:val="pl-PL" w:eastAsia="pl-PL"/>
            </w:rPr>
          </w:pPr>
          <w:hyperlink w:anchor="_Toc519069131" w:history="1">
            <w:r w:rsidRPr="003A7DC2">
              <w:rPr>
                <w:rStyle w:val="Hipercze"/>
                <w:noProof/>
                <w:lang w:val="pl-PL"/>
              </w:rPr>
              <w:t>FUNKCJE</w:t>
            </w:r>
            <w:r>
              <w:rPr>
                <w:noProof/>
                <w:webHidden/>
              </w:rPr>
              <w:tab/>
            </w:r>
            <w:r>
              <w:rPr>
                <w:noProof/>
                <w:webHidden/>
              </w:rPr>
              <w:fldChar w:fldCharType="begin"/>
            </w:r>
            <w:r>
              <w:rPr>
                <w:noProof/>
                <w:webHidden/>
              </w:rPr>
              <w:instrText xml:space="preserve"> PAGEREF _Toc519069131 \h </w:instrText>
            </w:r>
            <w:r>
              <w:rPr>
                <w:noProof/>
                <w:webHidden/>
              </w:rPr>
            </w:r>
            <w:r>
              <w:rPr>
                <w:noProof/>
                <w:webHidden/>
              </w:rPr>
              <w:fldChar w:fldCharType="separate"/>
            </w:r>
            <w:r>
              <w:rPr>
                <w:noProof/>
                <w:webHidden/>
              </w:rPr>
              <w:t>6</w:t>
            </w:r>
            <w:r>
              <w:rPr>
                <w:noProof/>
                <w:webHidden/>
              </w:rPr>
              <w:fldChar w:fldCharType="end"/>
            </w:r>
          </w:hyperlink>
        </w:p>
        <w:p w:rsidR="002F2A00" w:rsidRDefault="002F2A00">
          <w:pPr>
            <w:pStyle w:val="Spistreci1"/>
            <w:tabs>
              <w:tab w:val="right" w:leader="dot" w:pos="9179"/>
            </w:tabs>
            <w:rPr>
              <w:rFonts w:asciiTheme="minorHAnsi" w:eastAsiaTheme="minorEastAsia" w:hAnsiTheme="minorHAnsi" w:cstheme="minorBidi"/>
              <w:noProof/>
              <w:color w:val="auto"/>
              <w:sz w:val="22"/>
              <w:lang w:val="pl-PL" w:eastAsia="pl-PL"/>
            </w:rPr>
          </w:pPr>
          <w:hyperlink w:anchor="_Toc519069132" w:history="1">
            <w:r w:rsidRPr="003A7DC2">
              <w:rPr>
                <w:rStyle w:val="Hipercze"/>
                <w:noProof/>
                <w:lang w:val="pl-PL"/>
              </w:rPr>
              <w:t>STEROWANIE</w:t>
            </w:r>
            <w:r>
              <w:rPr>
                <w:noProof/>
                <w:webHidden/>
              </w:rPr>
              <w:tab/>
            </w:r>
            <w:r>
              <w:rPr>
                <w:noProof/>
                <w:webHidden/>
              </w:rPr>
              <w:fldChar w:fldCharType="begin"/>
            </w:r>
            <w:r>
              <w:rPr>
                <w:noProof/>
                <w:webHidden/>
              </w:rPr>
              <w:instrText xml:space="preserve"> PAGEREF _Toc519069132 \h </w:instrText>
            </w:r>
            <w:r>
              <w:rPr>
                <w:noProof/>
                <w:webHidden/>
              </w:rPr>
            </w:r>
            <w:r>
              <w:rPr>
                <w:noProof/>
                <w:webHidden/>
              </w:rPr>
              <w:fldChar w:fldCharType="separate"/>
            </w:r>
            <w:r>
              <w:rPr>
                <w:noProof/>
                <w:webHidden/>
              </w:rPr>
              <w:t>6</w:t>
            </w:r>
            <w:r>
              <w:rPr>
                <w:noProof/>
                <w:webHidden/>
              </w:rPr>
              <w:fldChar w:fldCharType="end"/>
            </w:r>
          </w:hyperlink>
        </w:p>
        <w:p w:rsidR="002F2A00" w:rsidRDefault="002F2A00">
          <w:pPr>
            <w:pStyle w:val="Spistreci1"/>
            <w:tabs>
              <w:tab w:val="right" w:leader="dot" w:pos="9179"/>
            </w:tabs>
            <w:rPr>
              <w:rFonts w:asciiTheme="minorHAnsi" w:eastAsiaTheme="minorEastAsia" w:hAnsiTheme="minorHAnsi" w:cstheme="minorBidi"/>
              <w:noProof/>
              <w:color w:val="auto"/>
              <w:sz w:val="22"/>
              <w:lang w:val="pl-PL" w:eastAsia="pl-PL"/>
            </w:rPr>
          </w:pPr>
          <w:hyperlink w:anchor="_Toc519069133" w:history="1">
            <w:r w:rsidRPr="003A7DC2">
              <w:rPr>
                <w:rStyle w:val="Hipercze"/>
                <w:noProof/>
                <w:lang w:val="pl-PL"/>
              </w:rPr>
              <w:t>INSTALACJA</w:t>
            </w:r>
            <w:r>
              <w:rPr>
                <w:noProof/>
                <w:webHidden/>
              </w:rPr>
              <w:tab/>
            </w:r>
            <w:r>
              <w:rPr>
                <w:noProof/>
                <w:webHidden/>
              </w:rPr>
              <w:fldChar w:fldCharType="begin"/>
            </w:r>
            <w:r>
              <w:rPr>
                <w:noProof/>
                <w:webHidden/>
              </w:rPr>
              <w:instrText xml:space="preserve"> PAGEREF _Toc519069133 \h </w:instrText>
            </w:r>
            <w:r>
              <w:rPr>
                <w:noProof/>
                <w:webHidden/>
              </w:rPr>
            </w:r>
            <w:r>
              <w:rPr>
                <w:noProof/>
                <w:webHidden/>
              </w:rPr>
              <w:fldChar w:fldCharType="separate"/>
            </w:r>
            <w:r>
              <w:rPr>
                <w:noProof/>
                <w:webHidden/>
              </w:rPr>
              <w:t>11</w:t>
            </w:r>
            <w:r>
              <w:rPr>
                <w:noProof/>
                <w:webHidden/>
              </w:rPr>
              <w:fldChar w:fldCharType="end"/>
            </w:r>
          </w:hyperlink>
        </w:p>
        <w:p w:rsidR="002F2A00" w:rsidRDefault="002F2A00">
          <w:pPr>
            <w:pStyle w:val="Spistreci1"/>
            <w:tabs>
              <w:tab w:val="right" w:leader="dot" w:pos="9179"/>
            </w:tabs>
            <w:rPr>
              <w:rFonts w:asciiTheme="minorHAnsi" w:eastAsiaTheme="minorEastAsia" w:hAnsiTheme="minorHAnsi" w:cstheme="minorBidi"/>
              <w:noProof/>
              <w:color w:val="auto"/>
              <w:sz w:val="22"/>
              <w:lang w:val="pl-PL" w:eastAsia="pl-PL"/>
            </w:rPr>
          </w:pPr>
          <w:hyperlink w:anchor="_Toc519069134" w:history="1">
            <w:r w:rsidRPr="003A7DC2">
              <w:rPr>
                <w:rStyle w:val="Hipercze"/>
                <w:noProof/>
                <w:lang w:val="pl-PL"/>
              </w:rPr>
              <w:t>SPECYFIKACJA PRODUKTU</w:t>
            </w:r>
            <w:r>
              <w:rPr>
                <w:noProof/>
                <w:webHidden/>
              </w:rPr>
              <w:tab/>
            </w:r>
            <w:r>
              <w:rPr>
                <w:noProof/>
                <w:webHidden/>
              </w:rPr>
              <w:fldChar w:fldCharType="begin"/>
            </w:r>
            <w:r>
              <w:rPr>
                <w:noProof/>
                <w:webHidden/>
              </w:rPr>
              <w:instrText xml:space="preserve"> PAGEREF _Toc519069134 \h </w:instrText>
            </w:r>
            <w:r>
              <w:rPr>
                <w:noProof/>
                <w:webHidden/>
              </w:rPr>
            </w:r>
            <w:r>
              <w:rPr>
                <w:noProof/>
                <w:webHidden/>
              </w:rPr>
              <w:fldChar w:fldCharType="separate"/>
            </w:r>
            <w:r>
              <w:rPr>
                <w:noProof/>
                <w:webHidden/>
              </w:rPr>
              <w:t>18</w:t>
            </w:r>
            <w:r>
              <w:rPr>
                <w:noProof/>
                <w:webHidden/>
              </w:rPr>
              <w:fldChar w:fldCharType="end"/>
            </w:r>
          </w:hyperlink>
        </w:p>
        <w:p w:rsidR="002F2A00" w:rsidRDefault="002F2A00">
          <w:pPr>
            <w:pStyle w:val="Spistreci1"/>
            <w:tabs>
              <w:tab w:val="right" w:leader="dot" w:pos="9179"/>
            </w:tabs>
            <w:rPr>
              <w:rFonts w:asciiTheme="minorHAnsi" w:eastAsiaTheme="minorEastAsia" w:hAnsiTheme="minorHAnsi" w:cstheme="minorBidi"/>
              <w:noProof/>
              <w:color w:val="auto"/>
              <w:sz w:val="22"/>
              <w:lang w:val="pl-PL" w:eastAsia="pl-PL"/>
            </w:rPr>
          </w:pPr>
          <w:hyperlink w:anchor="_Toc519069135" w:history="1">
            <w:r w:rsidRPr="003A7DC2">
              <w:rPr>
                <w:rStyle w:val="Hipercze"/>
                <w:noProof/>
                <w:lang w:val="pl-PL"/>
              </w:rPr>
              <w:t>WARUNKI GWARANCJI,  ZGŁOSZENIA GWARANCYJNE</w:t>
            </w:r>
            <w:r>
              <w:rPr>
                <w:noProof/>
                <w:webHidden/>
              </w:rPr>
              <w:tab/>
            </w:r>
            <w:r>
              <w:rPr>
                <w:noProof/>
                <w:webHidden/>
              </w:rPr>
              <w:fldChar w:fldCharType="begin"/>
            </w:r>
            <w:r>
              <w:rPr>
                <w:noProof/>
                <w:webHidden/>
              </w:rPr>
              <w:instrText xml:space="preserve"> PAGEREF _Toc519069135 \h </w:instrText>
            </w:r>
            <w:r>
              <w:rPr>
                <w:noProof/>
                <w:webHidden/>
              </w:rPr>
            </w:r>
            <w:r>
              <w:rPr>
                <w:noProof/>
                <w:webHidden/>
              </w:rPr>
              <w:fldChar w:fldCharType="separate"/>
            </w:r>
            <w:r>
              <w:rPr>
                <w:noProof/>
                <w:webHidden/>
              </w:rPr>
              <w:t>19</w:t>
            </w:r>
            <w:r>
              <w:rPr>
                <w:noProof/>
                <w:webHidden/>
              </w:rPr>
              <w:fldChar w:fldCharType="end"/>
            </w:r>
          </w:hyperlink>
        </w:p>
        <w:p w:rsidR="00C8255C" w:rsidRPr="00E51315" w:rsidRDefault="002E2611">
          <w:pPr>
            <w:rPr>
              <w:lang w:val="pl-PL"/>
            </w:rPr>
          </w:pPr>
          <w:r w:rsidRPr="00E51315">
            <w:rPr>
              <w:lang w:val="pl-PL"/>
            </w:rPr>
            <w:fldChar w:fldCharType="end"/>
          </w:r>
        </w:p>
      </w:sdtContent>
    </w:sdt>
    <w:p w:rsidR="00E51315" w:rsidRPr="002E4D34" w:rsidRDefault="00E51315" w:rsidP="00E51315">
      <w:pPr>
        <w:spacing w:before="1200"/>
        <w:rPr>
          <w:lang w:val="pl-PL"/>
        </w:rPr>
      </w:pPr>
      <w:r w:rsidRPr="002E4D34">
        <w:rPr>
          <w:lang w:val="pl-PL"/>
        </w:rPr>
        <w:t>Dziękujemy za z</w:t>
      </w:r>
      <w:bookmarkStart w:id="1" w:name="_GoBack"/>
      <w:bookmarkEnd w:id="1"/>
      <w:r w:rsidRPr="002E4D34">
        <w:rPr>
          <w:lang w:val="pl-PL"/>
        </w:rPr>
        <w:t>akup tego produktu. Przeczytaj całą instrukcję obsługi, aby prawidłowo obsługiwać urządzenie. Przestrzegaj wszystkich środków ostrożności. Zachowaj instrukcję do wykorzystania w przyszłości.</w:t>
      </w:r>
    </w:p>
    <w:p w:rsidR="002B6BA8" w:rsidRPr="00E51315" w:rsidRDefault="00E51315" w:rsidP="00E51315">
      <w:pPr>
        <w:rPr>
          <w:lang w:val="pl-PL"/>
        </w:rPr>
      </w:pPr>
      <w:r w:rsidRPr="002E4D34">
        <w:rPr>
          <w:b/>
          <w:lang w:val="pl-PL"/>
        </w:rPr>
        <w:t>UWAGA:</w:t>
      </w:r>
      <w:r w:rsidRPr="002E4D34">
        <w:rPr>
          <w:lang w:val="pl-PL"/>
        </w:rPr>
        <w:t xml:space="preserve"> Nasza firma zastrzega sobie prawo do zmiany projektu i specyfikacji bez wcześniejszego ostrzeżenia. Kolor produktu zależy od modelu.</w:t>
      </w:r>
    </w:p>
    <w:p w:rsidR="00C8255C" w:rsidRPr="00E51315" w:rsidRDefault="00003D85">
      <w:pPr>
        <w:spacing w:after="0" w:line="259" w:lineRule="auto"/>
        <w:ind w:left="0" w:firstLine="0"/>
        <w:jc w:val="left"/>
        <w:rPr>
          <w:lang w:val="pl-PL"/>
        </w:rPr>
      </w:pPr>
      <w:r w:rsidRPr="00E51315">
        <w:rPr>
          <w:b/>
          <w:sz w:val="28"/>
          <w:lang w:val="pl-PL"/>
        </w:rPr>
        <w:t xml:space="preserve"> </w:t>
      </w:r>
      <w:r w:rsidRPr="00E51315">
        <w:rPr>
          <w:lang w:val="pl-PL"/>
        </w:rPr>
        <w:br w:type="page"/>
      </w:r>
    </w:p>
    <w:p w:rsidR="00C8255C" w:rsidRPr="00E51315" w:rsidRDefault="00E51315">
      <w:pPr>
        <w:pStyle w:val="Nagwek1"/>
        <w:ind w:left="-5"/>
        <w:rPr>
          <w:lang w:val="pl-PL"/>
        </w:rPr>
      </w:pPr>
      <w:bookmarkStart w:id="2" w:name="_Toc519069129"/>
      <w:r w:rsidRPr="00E51315">
        <w:rPr>
          <w:lang w:val="pl-PL"/>
        </w:rPr>
        <w:lastRenderedPageBreak/>
        <w:t>BEZPIECZEŃSTWO I KONSERWACJA</w:t>
      </w:r>
      <w:bookmarkEnd w:id="2"/>
      <w:r w:rsidR="00003D85" w:rsidRPr="00E51315">
        <w:rPr>
          <w:lang w:val="pl-PL"/>
        </w:rPr>
        <w:t xml:space="preserve"> </w:t>
      </w:r>
    </w:p>
    <w:p w:rsidR="00C8255C" w:rsidRPr="00E51315" w:rsidRDefault="00E51315" w:rsidP="0092551B">
      <w:pPr>
        <w:pStyle w:val="Nagwek3"/>
        <w:ind w:left="0" w:firstLine="0"/>
        <w:rPr>
          <w:lang w:val="pl-PL"/>
        </w:rPr>
      </w:pPr>
      <w:r w:rsidRPr="00E51315">
        <w:rPr>
          <w:lang w:val="pl-PL"/>
        </w:rPr>
        <w:t>WAŻNE OSTRZEŻENIA DOTYCZĄCE BEZPIECZEŃSTWA</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Trzymaj dzieci z dala od ruchomych części produktu.</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Używaj dobrze uziemionego gniazdka elektrycznego.</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Po zakończeniu korzystania z produktu lub przed rozpoczęciem czyszczenia, wyciągnij wtyczkę, aby uniknąć obrażeń lub uszkodzenia.</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Używaj tego produktu zgodnie z instrukcjami zawartymi w tej instrukcji.</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używaj akcesoriów niezalecanych przez producenta.</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należy używać produktu na zewnątrz.</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Przeczytaj uważnie instrukcje zawarte w tej instrukcji przed pierwszym użyciem.</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należy używać produktu w sposób, który nie jest opisany w instrukcji obsługi.</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Zaleca się używanie produktu tylko do 20 minut na raz.</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używaj produktu, jeśli skóra została uszkodzona.</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używaj produktu, jeśli inny materiał poszycia został w jakikolwiek sposób uszkodzony.</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używaj produktu, jeśli wentylacja jest zakryta lub zablokowana.</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upuszczaj żadnych przedmiotów na urządzenie.</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zasypiaj podczas korzystania z tego produktu.</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używaj produktu po spożyciu alkoholu lub narkotyków.</w:t>
      </w:r>
      <w:r w:rsidR="00003D85" w:rsidRPr="00E51315">
        <w:rPr>
          <w:lang w:val="pl-PL"/>
        </w:rPr>
        <w:t xml:space="preserve"> </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Nie należy używać produktu natychmiast po posiłku (1 godzina).</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Upewnij się, że masaż nie jest zbyt silny, aby uniknąć obrażeń.</w:t>
      </w:r>
      <w:r w:rsidR="00003D85" w:rsidRPr="00E51315">
        <w:rPr>
          <w:lang w:val="pl-PL"/>
        </w:rPr>
        <w:t xml:space="preserve"> </w:t>
      </w:r>
    </w:p>
    <w:p w:rsidR="0092551B" w:rsidRPr="00E51315" w:rsidRDefault="00E51315" w:rsidP="00067912">
      <w:pPr>
        <w:pStyle w:val="Akapitzlist"/>
        <w:numPr>
          <w:ilvl w:val="0"/>
          <w:numId w:val="17"/>
        </w:numPr>
        <w:spacing w:after="120" w:line="240" w:lineRule="auto"/>
        <w:ind w:left="993" w:hanging="567"/>
        <w:contextualSpacing w:val="0"/>
        <w:rPr>
          <w:lang w:val="pl-PL"/>
        </w:rPr>
      </w:pPr>
      <w:r w:rsidRPr="00E51315">
        <w:rPr>
          <w:lang w:val="pl-PL"/>
        </w:rPr>
        <w:t>Połóż go na płaskiej, czystej i suchej powierzchni. Zachowaj odstęp bezpieczeństwa wokół urządzenia (co najmniej 0,6 m).</w:t>
      </w:r>
    </w:p>
    <w:p w:rsidR="00C8255C" w:rsidRPr="00E51315" w:rsidRDefault="00E51315" w:rsidP="00067912">
      <w:pPr>
        <w:pStyle w:val="Akapitzlist"/>
        <w:numPr>
          <w:ilvl w:val="0"/>
          <w:numId w:val="17"/>
        </w:numPr>
        <w:spacing w:after="120" w:line="240" w:lineRule="auto"/>
        <w:ind w:left="993" w:hanging="567"/>
        <w:contextualSpacing w:val="0"/>
        <w:rPr>
          <w:lang w:val="pl-PL"/>
        </w:rPr>
      </w:pPr>
      <w:r w:rsidRPr="00E51315">
        <w:rPr>
          <w:b/>
          <w:lang w:val="pl-PL"/>
        </w:rPr>
        <w:t xml:space="preserve">Limit wagowy: </w:t>
      </w:r>
      <w:r w:rsidRPr="00E51315">
        <w:rPr>
          <w:lang w:val="pl-PL"/>
        </w:rPr>
        <w:t>120 kg</w:t>
      </w:r>
    </w:p>
    <w:p w:rsidR="00C8255C" w:rsidRPr="00E51315" w:rsidRDefault="00E51315" w:rsidP="00332C13">
      <w:pPr>
        <w:pStyle w:val="Nagwek3"/>
        <w:spacing w:before="240"/>
        <w:ind w:left="0" w:firstLine="0"/>
        <w:rPr>
          <w:lang w:val="pl-PL"/>
        </w:rPr>
      </w:pPr>
      <w:r>
        <w:rPr>
          <w:lang w:val="pl-PL"/>
        </w:rPr>
        <w:t>UMIEJSCOWIENIE</w:t>
      </w:r>
    </w:p>
    <w:p w:rsidR="00E51315" w:rsidRPr="00E51315" w:rsidRDefault="00E51315" w:rsidP="00E51315">
      <w:pPr>
        <w:pStyle w:val="Akapitzlist"/>
        <w:numPr>
          <w:ilvl w:val="0"/>
          <w:numId w:val="18"/>
        </w:numPr>
        <w:spacing w:after="120" w:line="360" w:lineRule="auto"/>
        <w:ind w:left="992" w:hanging="567"/>
        <w:rPr>
          <w:lang w:val="pl-PL"/>
        </w:rPr>
      </w:pPr>
      <w:r w:rsidRPr="00E51315">
        <w:rPr>
          <w:lang w:val="pl-PL"/>
        </w:rPr>
        <w:t>Nie należy używać produktu w miejscach o wysokiej temperaturze i wilgotności, takich jak łazienki.</w:t>
      </w:r>
    </w:p>
    <w:p w:rsidR="00E51315" w:rsidRPr="00E51315" w:rsidRDefault="00E51315" w:rsidP="00E51315">
      <w:pPr>
        <w:pStyle w:val="Akapitzlist"/>
        <w:numPr>
          <w:ilvl w:val="0"/>
          <w:numId w:val="18"/>
        </w:numPr>
        <w:spacing w:after="120" w:line="360" w:lineRule="auto"/>
        <w:ind w:left="992" w:hanging="567"/>
        <w:rPr>
          <w:lang w:val="pl-PL"/>
        </w:rPr>
      </w:pPr>
      <w:r w:rsidRPr="00E51315">
        <w:rPr>
          <w:lang w:val="pl-PL"/>
        </w:rPr>
        <w:t>Nie należy używać produktu bezpośrednio po ostrych zmianach temperatury.</w:t>
      </w:r>
    </w:p>
    <w:p w:rsidR="00E51315" w:rsidRPr="00E51315" w:rsidRDefault="00E51315" w:rsidP="00E51315">
      <w:pPr>
        <w:pStyle w:val="Akapitzlist"/>
        <w:numPr>
          <w:ilvl w:val="0"/>
          <w:numId w:val="18"/>
        </w:numPr>
        <w:spacing w:after="120" w:line="360" w:lineRule="auto"/>
        <w:ind w:left="992" w:hanging="567"/>
        <w:rPr>
          <w:lang w:val="pl-PL"/>
        </w:rPr>
      </w:pPr>
      <w:r w:rsidRPr="00E51315">
        <w:rPr>
          <w:lang w:val="pl-PL"/>
        </w:rPr>
        <w:t>Nie należy używać produktu w zakurzonym lub w inny sposób niesprzyjającym otoczeniu.</w:t>
      </w:r>
    </w:p>
    <w:p w:rsidR="00C8255C" w:rsidRPr="00E51315" w:rsidRDefault="00E51315" w:rsidP="00E51315">
      <w:pPr>
        <w:pStyle w:val="Akapitzlist"/>
        <w:numPr>
          <w:ilvl w:val="0"/>
          <w:numId w:val="18"/>
        </w:numPr>
        <w:spacing w:after="120" w:line="360" w:lineRule="auto"/>
        <w:ind w:left="992" w:hanging="567"/>
        <w:contextualSpacing w:val="0"/>
        <w:rPr>
          <w:lang w:val="pl-PL"/>
        </w:rPr>
      </w:pPr>
      <w:r w:rsidRPr="00E51315">
        <w:rPr>
          <w:lang w:val="pl-PL"/>
        </w:rPr>
        <w:t>Aby zapewnić dobrą wentylację, wokół urządzenia musi być wystarczająca ilość wolnego miejsca.</w:t>
      </w:r>
    </w:p>
    <w:p w:rsidR="00C8255C" w:rsidRPr="00E51315" w:rsidRDefault="00E51315" w:rsidP="00332C13">
      <w:pPr>
        <w:pStyle w:val="Nagwek3"/>
        <w:spacing w:before="240"/>
        <w:ind w:left="0" w:firstLine="0"/>
        <w:rPr>
          <w:lang w:val="pl-PL"/>
        </w:rPr>
      </w:pPr>
      <w:r>
        <w:rPr>
          <w:lang w:val="pl-PL"/>
        </w:rPr>
        <w:t>OSOBY</w:t>
      </w:r>
      <w:r w:rsidRPr="00E51315">
        <w:rPr>
          <w:lang w:val="pl-PL"/>
        </w:rPr>
        <w:t>, KTÓ</w:t>
      </w:r>
      <w:r>
        <w:rPr>
          <w:lang w:val="pl-PL"/>
        </w:rPr>
        <w:t>RE</w:t>
      </w:r>
      <w:r w:rsidRPr="00E51315">
        <w:rPr>
          <w:lang w:val="pl-PL"/>
        </w:rPr>
        <w:t xml:space="preserve"> NIE </w:t>
      </w:r>
      <w:r>
        <w:rPr>
          <w:lang w:val="pl-PL"/>
        </w:rPr>
        <w:t>POWINNY</w:t>
      </w:r>
      <w:r w:rsidRPr="00E51315">
        <w:rPr>
          <w:lang w:val="pl-PL"/>
        </w:rPr>
        <w:t xml:space="preserve"> KORZYSTA</w:t>
      </w:r>
      <w:r>
        <w:rPr>
          <w:lang w:val="pl-PL"/>
        </w:rPr>
        <w:t>Ć</w:t>
      </w:r>
      <w:r w:rsidRPr="00E51315">
        <w:rPr>
          <w:lang w:val="pl-PL"/>
        </w:rPr>
        <w:t xml:space="preserve"> Z TEGO PRODUKTU</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Osoby cierpiące na osteoporozę</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 xml:space="preserve">Osoby cierpiące na choroby serca lub osoby z implantami elektronicznymi, takie jak </w:t>
      </w:r>
      <w:r w:rsidR="00A14373">
        <w:rPr>
          <w:lang w:val="pl-PL"/>
        </w:rPr>
        <w:t>rozrusznik serca</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Ludzie z gorączką</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Kobiety w ciąży lub kobiety w danym okresie</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Ludzie, którzy dochodzą do siebie po urazie</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lastRenderedPageBreak/>
        <w:t>Osoby z problemami skórnymi</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Dzieci w wieku poniżej 14 lat lub osoby o obniżonych zdolnościach umysłowych</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Ludzie, którzy źle się czują lub zostali pouczeni przez lekarza</w:t>
      </w:r>
    </w:p>
    <w:p w:rsidR="00E51315" w:rsidRPr="00E51315" w:rsidRDefault="00E51315" w:rsidP="00A14373">
      <w:pPr>
        <w:pStyle w:val="Akapitzlist"/>
        <w:numPr>
          <w:ilvl w:val="0"/>
          <w:numId w:val="19"/>
        </w:numPr>
        <w:spacing w:after="120" w:line="360" w:lineRule="auto"/>
        <w:ind w:left="992" w:hanging="567"/>
        <w:rPr>
          <w:lang w:val="pl-PL"/>
        </w:rPr>
      </w:pPr>
      <w:r w:rsidRPr="00E51315">
        <w:rPr>
          <w:lang w:val="pl-PL"/>
        </w:rPr>
        <w:t>Osoby, których ciała są mokre (po prysznicu, ćwiczeniach itd.)</w:t>
      </w:r>
    </w:p>
    <w:p w:rsidR="00C8255C" w:rsidRPr="00E51315" w:rsidRDefault="00E51315" w:rsidP="00A14373">
      <w:pPr>
        <w:pStyle w:val="Akapitzlist"/>
        <w:numPr>
          <w:ilvl w:val="0"/>
          <w:numId w:val="19"/>
        </w:numPr>
        <w:spacing w:after="120" w:line="360" w:lineRule="auto"/>
        <w:ind w:left="992" w:hanging="567"/>
        <w:contextualSpacing w:val="0"/>
        <w:rPr>
          <w:lang w:val="pl-PL"/>
        </w:rPr>
      </w:pPr>
      <w:r w:rsidRPr="00E51315">
        <w:rPr>
          <w:lang w:val="pl-PL"/>
        </w:rPr>
        <w:t>Powierzchnia produktu jest podgrzewana, dlatego osoby wrażliwe na ciepło muszą zachować ostrożność podczas używania produktu.</w:t>
      </w:r>
      <w:r w:rsidR="00003D85" w:rsidRPr="00E51315">
        <w:rPr>
          <w:lang w:val="pl-PL"/>
        </w:rPr>
        <w:t xml:space="preserve"> </w:t>
      </w:r>
    </w:p>
    <w:p w:rsidR="00C8255C" w:rsidRPr="00E51315" w:rsidRDefault="00A14373" w:rsidP="00201F72">
      <w:pPr>
        <w:pStyle w:val="Nagwek3"/>
        <w:ind w:left="0" w:firstLine="0"/>
        <w:rPr>
          <w:lang w:val="pl-PL"/>
        </w:rPr>
      </w:pPr>
      <w:r w:rsidRPr="00A14373">
        <w:rPr>
          <w:lang w:val="pl-PL"/>
        </w:rPr>
        <w:t>BEZPIECZEŃSTWO</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Upewnij się, że używane napięcie jest zgodne ze specyfikacją produktu.</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Nie wyciągaj wtyczki mokrymi rękami.</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Upewnij się, że do wnętrza produktu nie dostała się ciecz, ponieważ grozi to porażeniem prądem lub uszkodzeniem.</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Nie uszkadzaj kabli ani nie zmieniaj obwodu urządzenia.</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Nie używaj wilgotnej szmatki do czyszczenia części elektrycznych, takich jak przełącznik lub wtyczka.</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 xml:space="preserve">Jeśli wystąpi </w:t>
      </w:r>
      <w:r w:rsidR="00ED5268">
        <w:rPr>
          <w:lang w:val="pl-PL"/>
        </w:rPr>
        <w:t>brak dostawy prądu</w:t>
      </w:r>
      <w:r w:rsidRPr="00A14373">
        <w:rPr>
          <w:lang w:val="pl-PL"/>
        </w:rPr>
        <w:t>, trzymaj się z daleka od produktu, na wypadek gdyby nagle włączyło się zasilanie.</w:t>
      </w:r>
    </w:p>
    <w:p w:rsidR="00A14373" w:rsidRPr="00A14373" w:rsidRDefault="00A14373" w:rsidP="00A14373">
      <w:pPr>
        <w:pStyle w:val="Akapitzlist"/>
        <w:numPr>
          <w:ilvl w:val="0"/>
          <w:numId w:val="20"/>
        </w:numPr>
        <w:spacing w:after="120" w:line="360" w:lineRule="auto"/>
        <w:ind w:left="992" w:hanging="567"/>
        <w:rPr>
          <w:lang w:val="pl-PL"/>
        </w:rPr>
      </w:pPr>
      <w:r w:rsidRPr="00A14373">
        <w:rPr>
          <w:lang w:val="pl-PL"/>
        </w:rPr>
        <w:t>Jeśli produkt nie działa prawidłowo, przestań go używać i natychmiast skontaktuj się z lokalnym sprzedawcą.</w:t>
      </w:r>
    </w:p>
    <w:p w:rsidR="00C8255C" w:rsidRPr="00E51315" w:rsidRDefault="00A14373" w:rsidP="00A14373">
      <w:pPr>
        <w:pStyle w:val="Akapitzlist"/>
        <w:numPr>
          <w:ilvl w:val="0"/>
          <w:numId w:val="20"/>
        </w:numPr>
        <w:spacing w:after="120" w:line="360" w:lineRule="auto"/>
        <w:ind w:left="992" w:hanging="567"/>
        <w:contextualSpacing w:val="0"/>
        <w:rPr>
          <w:lang w:val="pl-PL"/>
        </w:rPr>
      </w:pPr>
      <w:r w:rsidRPr="00A14373">
        <w:rPr>
          <w:lang w:val="pl-PL"/>
        </w:rPr>
        <w:t>Jeśli poczujesz się źle podczas korzystania z produktu, natychmiast przestań go używać i skonsultuj się z lekarzem.</w:t>
      </w:r>
      <w:r w:rsidR="00003D85" w:rsidRPr="00E51315">
        <w:rPr>
          <w:lang w:val="pl-PL"/>
        </w:rPr>
        <w:t xml:space="preserve"> </w:t>
      </w:r>
    </w:p>
    <w:p w:rsidR="00C8255C" w:rsidRPr="00E51315" w:rsidRDefault="00A14373" w:rsidP="00201F72">
      <w:pPr>
        <w:pStyle w:val="Nagwek3"/>
        <w:spacing w:before="240"/>
        <w:ind w:left="0" w:firstLine="0"/>
        <w:rPr>
          <w:lang w:val="pl-PL"/>
        </w:rPr>
      </w:pPr>
      <w:r w:rsidRPr="00A14373">
        <w:rPr>
          <w:lang w:val="pl-PL"/>
        </w:rPr>
        <w:t>KONSERWACJA</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Konserwację tego produktu powinien wykonywać wykwalifikowany technik. Nie należy demontować ani próbować samodzielnie konserwować produktu.</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Nie zapomnij odciąć zasilania po zakończeniu używania produktu.</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Nie używaj produktu, jeśli gniazdo jest luźne.</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Jeśli nie zamierzasz używać produktu przez dłuższy czas, zwiń przewody i przechowuj produkt w suchym i wolnym od kurzu otoczeniu.</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Nie przechowuj produktu w wysokich temperaturach lub w pobliżu źródeł ognia. Unikaj długotrwałej ekspozycji na światło słoneczne.</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Jeśli przewód zasilający jest uszkodzony, musi zostać wymieniony przez producenta, serwisanta lub inną wykwalifikowaną osobę w celu uniknięcia zagrożenia.</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Czyść urządzenie suchą szmatką. Nie należy używać rozpuszczalników, benzenu ani produktów na bazie alkoholu.</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Mechaniczne elementy tego produktu zostały zaprojektowane tak, aby nie wymagały specjalnej konserwacji.</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t>Upewnij się, że produkt nie wejdzie w kontakt z ostrymi przedmiotami.</w:t>
      </w:r>
    </w:p>
    <w:p w:rsidR="00A14373" w:rsidRPr="00A14373" w:rsidRDefault="00A14373" w:rsidP="00A14373">
      <w:pPr>
        <w:pStyle w:val="Akapitzlist"/>
        <w:numPr>
          <w:ilvl w:val="0"/>
          <w:numId w:val="21"/>
        </w:numPr>
        <w:spacing w:after="120" w:line="360" w:lineRule="auto"/>
        <w:ind w:left="992" w:hanging="567"/>
        <w:rPr>
          <w:lang w:val="pl-PL"/>
        </w:rPr>
      </w:pPr>
      <w:r w:rsidRPr="00A14373">
        <w:rPr>
          <w:lang w:val="pl-PL"/>
        </w:rPr>
        <w:lastRenderedPageBreak/>
        <w:t>Nie należy toczyć ani ciągnąć produktu po nierównym terenie. Przed poruszaniem powinien zostać podniesiony.</w:t>
      </w:r>
    </w:p>
    <w:p w:rsidR="00C8255C" w:rsidRPr="00E51315" w:rsidRDefault="00A14373" w:rsidP="00A14373">
      <w:pPr>
        <w:pStyle w:val="Akapitzlist"/>
        <w:numPr>
          <w:ilvl w:val="0"/>
          <w:numId w:val="21"/>
        </w:numPr>
        <w:spacing w:after="120" w:line="360" w:lineRule="auto"/>
        <w:ind w:left="992" w:hanging="567"/>
        <w:contextualSpacing w:val="0"/>
        <w:rPr>
          <w:lang w:val="pl-PL"/>
        </w:rPr>
      </w:pPr>
      <w:r w:rsidRPr="00A14373">
        <w:rPr>
          <w:lang w:val="pl-PL"/>
        </w:rPr>
        <w:t>Korzystaj z produktu sporadycznie. Nie używaj go zbyt długo.</w:t>
      </w:r>
      <w:r w:rsidR="00003D85" w:rsidRPr="00E51315">
        <w:rPr>
          <w:lang w:val="pl-PL"/>
        </w:rPr>
        <w:t xml:space="preserve"> </w:t>
      </w:r>
    </w:p>
    <w:p w:rsidR="00C8255C" w:rsidRPr="00E51315" w:rsidRDefault="00A14373" w:rsidP="00201F72">
      <w:pPr>
        <w:pStyle w:val="Nagwek3"/>
        <w:spacing w:before="240"/>
        <w:ind w:left="0" w:firstLine="0"/>
        <w:rPr>
          <w:lang w:val="pl-PL"/>
        </w:rPr>
      </w:pPr>
      <w:r w:rsidRPr="00A14373">
        <w:rPr>
          <w:lang w:val="pl-PL"/>
        </w:rPr>
        <w:t>ROZWIĄZANIA DLA ZWYCZAJNYCH USZKODZEŃ</w:t>
      </w:r>
    </w:p>
    <w:p w:rsidR="00A14373" w:rsidRPr="00A14373" w:rsidRDefault="00A14373" w:rsidP="00A14373">
      <w:pPr>
        <w:pStyle w:val="Akapitzlist"/>
        <w:numPr>
          <w:ilvl w:val="0"/>
          <w:numId w:val="22"/>
        </w:numPr>
        <w:spacing w:after="120" w:line="360" w:lineRule="auto"/>
        <w:ind w:left="992" w:hanging="567"/>
        <w:rPr>
          <w:lang w:val="pl-PL"/>
        </w:rPr>
      </w:pPr>
      <w:r w:rsidRPr="00A14373">
        <w:rPr>
          <w:lang w:val="pl-PL"/>
        </w:rPr>
        <w:t>Naturalne jest, że silnik emituje dźwięk podczas użytkowania.</w:t>
      </w:r>
    </w:p>
    <w:p w:rsidR="00A14373" w:rsidRPr="00A14373" w:rsidRDefault="00A14373" w:rsidP="00A14373">
      <w:pPr>
        <w:pStyle w:val="Akapitzlist"/>
        <w:numPr>
          <w:ilvl w:val="0"/>
          <w:numId w:val="22"/>
        </w:numPr>
        <w:spacing w:after="120" w:line="360" w:lineRule="auto"/>
        <w:ind w:left="992" w:hanging="567"/>
        <w:rPr>
          <w:lang w:val="pl-PL"/>
        </w:rPr>
      </w:pPr>
      <w:r w:rsidRPr="00A14373">
        <w:rPr>
          <w:lang w:val="pl-PL"/>
        </w:rPr>
        <w:t xml:space="preserve">Jeśli </w:t>
      </w:r>
      <w:r>
        <w:rPr>
          <w:lang w:val="pl-PL"/>
        </w:rPr>
        <w:t>fotel</w:t>
      </w:r>
      <w:r w:rsidRPr="00A14373">
        <w:rPr>
          <w:lang w:val="pl-PL"/>
        </w:rPr>
        <w:t xml:space="preserve"> nie działa, upewnij się, że wtyczka jest prawidłowo w gnieździe i że fotel jest włączony.</w:t>
      </w:r>
    </w:p>
    <w:p w:rsidR="00C8255C" w:rsidRPr="00E51315" w:rsidRDefault="00A14373" w:rsidP="00A14373">
      <w:pPr>
        <w:pStyle w:val="Akapitzlist"/>
        <w:numPr>
          <w:ilvl w:val="0"/>
          <w:numId w:val="22"/>
        </w:numPr>
        <w:spacing w:after="120" w:line="360" w:lineRule="auto"/>
        <w:ind w:left="992" w:hanging="567"/>
        <w:contextualSpacing w:val="0"/>
        <w:rPr>
          <w:lang w:val="pl-PL"/>
        </w:rPr>
      </w:pPr>
      <w:r w:rsidRPr="00A14373">
        <w:rPr>
          <w:lang w:val="pl-PL"/>
        </w:rPr>
        <w:t>Jeśli maksymalny czas ciągłego używania zostanie przekroczony, urządzenie wyłączy się automatycznie. Jeśli produkt będzie działał nieprzerwanie przez zbyt długi czas, temperatura ulegająca uszkodzeniu automatycznie spowoduje jego automatyczne wyłączenie. Możesz użyć go ponownie po godzinie.</w:t>
      </w:r>
      <w:r w:rsidR="00003D85" w:rsidRPr="00E51315">
        <w:rPr>
          <w:lang w:val="pl-PL"/>
        </w:rPr>
        <w:t xml:space="preserve"> </w:t>
      </w:r>
    </w:p>
    <w:p w:rsidR="00C8255C" w:rsidRPr="00E51315" w:rsidRDefault="00A14373" w:rsidP="00742749">
      <w:pPr>
        <w:pStyle w:val="Nagwek1"/>
        <w:spacing w:before="240" w:after="240"/>
        <w:rPr>
          <w:lang w:val="pl-PL"/>
        </w:rPr>
      </w:pPr>
      <w:bookmarkStart w:id="3" w:name="_Toc519069130"/>
      <w:r w:rsidRPr="00A14373">
        <w:rPr>
          <w:lang w:val="pl-PL"/>
        </w:rPr>
        <w:t>OPIS CZĘŚCI</w:t>
      </w:r>
      <w:bookmarkEnd w:id="3"/>
    </w:p>
    <w:tbl>
      <w:tblPr>
        <w:tblStyle w:val="TableGrid"/>
        <w:tblW w:w="9290" w:type="dxa"/>
        <w:tblInd w:w="-108" w:type="dxa"/>
        <w:tblCellMar>
          <w:top w:w="5" w:type="dxa"/>
          <w:left w:w="108" w:type="dxa"/>
          <w:bottom w:w="83" w:type="dxa"/>
          <w:right w:w="83" w:type="dxa"/>
        </w:tblCellMar>
        <w:tblLook w:val="04A0" w:firstRow="1" w:lastRow="0" w:firstColumn="1" w:lastColumn="0" w:noHBand="0" w:noVBand="1"/>
      </w:tblPr>
      <w:tblGrid>
        <w:gridCol w:w="4787"/>
        <w:gridCol w:w="4503"/>
      </w:tblGrid>
      <w:tr w:rsidR="00C8255C" w:rsidRPr="00E51315">
        <w:trPr>
          <w:trHeight w:val="3946"/>
        </w:trPr>
        <w:tc>
          <w:tcPr>
            <w:tcW w:w="4787"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5" w:line="259" w:lineRule="auto"/>
              <w:ind w:left="0" w:firstLine="0"/>
              <w:jc w:val="left"/>
              <w:rPr>
                <w:lang w:val="pl-PL"/>
              </w:rPr>
            </w:pPr>
            <w:r w:rsidRPr="00E51315">
              <w:rPr>
                <w:noProof/>
                <w:lang w:val="pl-PL" w:eastAsia="pl-PL"/>
              </w:rPr>
              <w:drawing>
                <wp:inline distT="0" distB="0" distL="0" distR="0">
                  <wp:extent cx="2918460" cy="1749425"/>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0" cstate="print"/>
                          <a:stretch>
                            <a:fillRect/>
                          </a:stretch>
                        </pic:blipFill>
                        <pic:spPr>
                          <a:xfrm>
                            <a:off x="0" y="0"/>
                            <a:ext cx="2918460" cy="1749425"/>
                          </a:xfrm>
                          <a:prstGeom prst="rect">
                            <a:avLst/>
                          </a:prstGeom>
                        </pic:spPr>
                      </pic:pic>
                    </a:graphicData>
                  </a:graphic>
                </wp:inline>
              </w:drawing>
            </w:r>
          </w:p>
          <w:p w:rsidR="00C8255C" w:rsidRPr="00E51315" w:rsidRDefault="00003D85">
            <w:pPr>
              <w:spacing w:after="0" w:line="259" w:lineRule="auto"/>
              <w:ind w:left="0" w:firstLine="0"/>
              <w:jc w:val="left"/>
              <w:rPr>
                <w:lang w:val="pl-PL"/>
              </w:rPr>
            </w:pPr>
            <w:r w:rsidRPr="00E51315">
              <w:rPr>
                <w:lang w:val="pl-PL"/>
              </w:rPr>
              <w:t xml:space="preserve"> </w:t>
            </w:r>
          </w:p>
        </w:tc>
        <w:tc>
          <w:tcPr>
            <w:tcW w:w="4503"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282" w:firstLine="0"/>
              <w:jc w:val="right"/>
              <w:rPr>
                <w:lang w:val="pl-PL"/>
              </w:rPr>
            </w:pPr>
            <w:r w:rsidRPr="00E51315">
              <w:rPr>
                <w:noProof/>
                <w:lang w:val="pl-PL" w:eastAsia="pl-PL"/>
              </w:rPr>
              <w:drawing>
                <wp:inline distT="0" distB="0" distL="0" distR="0">
                  <wp:extent cx="2522220" cy="242316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 cstate="print"/>
                          <a:stretch>
                            <a:fillRect/>
                          </a:stretch>
                        </pic:blipFill>
                        <pic:spPr>
                          <a:xfrm>
                            <a:off x="0" y="0"/>
                            <a:ext cx="2522220" cy="2423160"/>
                          </a:xfrm>
                          <a:prstGeom prst="rect">
                            <a:avLst/>
                          </a:prstGeom>
                        </pic:spPr>
                      </pic:pic>
                    </a:graphicData>
                  </a:graphic>
                </wp:inline>
              </w:drawing>
            </w:r>
            <w:r w:rsidRPr="00E51315">
              <w:rPr>
                <w:lang w:val="pl-PL"/>
              </w:rPr>
              <w:t xml:space="preserve"> </w:t>
            </w:r>
          </w:p>
        </w:tc>
      </w:tr>
      <w:tr w:rsidR="00C8255C" w:rsidRPr="00E51315">
        <w:trPr>
          <w:trHeight w:val="4210"/>
        </w:trPr>
        <w:tc>
          <w:tcPr>
            <w:tcW w:w="4787" w:type="dxa"/>
            <w:tcBorders>
              <w:top w:val="single" w:sz="4" w:space="0" w:color="000000"/>
              <w:left w:val="single" w:sz="4" w:space="0" w:color="000000"/>
              <w:bottom w:val="single" w:sz="4" w:space="0" w:color="000000"/>
              <w:right w:val="single" w:sz="4" w:space="0" w:color="000000"/>
            </w:tcBorders>
          </w:tcPr>
          <w:p w:rsidR="00A14373" w:rsidRPr="00A14373" w:rsidRDefault="00A14373" w:rsidP="00A14373">
            <w:pPr>
              <w:numPr>
                <w:ilvl w:val="0"/>
                <w:numId w:val="14"/>
              </w:numPr>
              <w:spacing w:after="103" w:line="259" w:lineRule="auto"/>
              <w:ind w:hanging="334"/>
              <w:jc w:val="left"/>
              <w:rPr>
                <w:lang w:val="pl-PL"/>
              </w:rPr>
            </w:pPr>
            <w:r w:rsidRPr="00A14373">
              <w:rPr>
                <w:lang w:val="pl-PL"/>
              </w:rPr>
              <w:t>Poduszka na głowę</w:t>
            </w:r>
          </w:p>
          <w:p w:rsidR="00A14373" w:rsidRPr="00A14373" w:rsidRDefault="00A14373" w:rsidP="00A14373">
            <w:pPr>
              <w:numPr>
                <w:ilvl w:val="0"/>
                <w:numId w:val="14"/>
              </w:numPr>
              <w:spacing w:after="103" w:line="259" w:lineRule="auto"/>
              <w:ind w:hanging="334"/>
              <w:jc w:val="left"/>
              <w:rPr>
                <w:lang w:val="pl-PL"/>
              </w:rPr>
            </w:pPr>
            <w:r w:rsidRPr="00A14373">
              <w:rPr>
                <w:lang w:val="pl-PL"/>
              </w:rPr>
              <w:t>Elementy górnej poduszki powietrznej</w:t>
            </w:r>
          </w:p>
          <w:p w:rsidR="00A14373" w:rsidRPr="00A14373" w:rsidRDefault="00A14373" w:rsidP="00A14373">
            <w:pPr>
              <w:numPr>
                <w:ilvl w:val="0"/>
                <w:numId w:val="14"/>
              </w:numPr>
              <w:spacing w:after="103" w:line="259" w:lineRule="auto"/>
              <w:ind w:hanging="334"/>
              <w:jc w:val="left"/>
              <w:rPr>
                <w:lang w:val="pl-PL"/>
              </w:rPr>
            </w:pPr>
            <w:r w:rsidRPr="00A14373">
              <w:rPr>
                <w:lang w:val="pl-PL"/>
              </w:rPr>
              <w:t>Elementy poduszki powietrznej podłokietnika</w:t>
            </w:r>
          </w:p>
          <w:p w:rsidR="00A14373" w:rsidRPr="00A14373" w:rsidRDefault="00A14373" w:rsidP="00A14373">
            <w:pPr>
              <w:numPr>
                <w:ilvl w:val="0"/>
                <w:numId w:val="14"/>
              </w:numPr>
              <w:spacing w:after="103" w:line="259" w:lineRule="auto"/>
              <w:ind w:hanging="334"/>
              <w:jc w:val="left"/>
              <w:rPr>
                <w:lang w:val="pl-PL"/>
              </w:rPr>
            </w:pPr>
            <w:r w:rsidRPr="00A14373">
              <w:rPr>
                <w:lang w:val="pl-PL"/>
              </w:rPr>
              <w:t>Poduszka siedziska</w:t>
            </w:r>
          </w:p>
          <w:p w:rsidR="00A14373" w:rsidRPr="00A14373" w:rsidRDefault="00A14373" w:rsidP="00A14373">
            <w:pPr>
              <w:numPr>
                <w:ilvl w:val="0"/>
                <w:numId w:val="14"/>
              </w:numPr>
              <w:spacing w:after="103" w:line="259" w:lineRule="auto"/>
              <w:ind w:hanging="334"/>
              <w:jc w:val="left"/>
              <w:rPr>
                <w:lang w:val="pl-PL"/>
              </w:rPr>
            </w:pPr>
            <w:r>
              <w:rPr>
                <w:lang w:val="pl-PL"/>
              </w:rPr>
              <w:t>Podpórka pod</w:t>
            </w:r>
            <w:r w:rsidRPr="00A14373">
              <w:rPr>
                <w:lang w:val="pl-PL"/>
              </w:rPr>
              <w:t xml:space="preserve"> łydkę</w:t>
            </w:r>
          </w:p>
          <w:p w:rsidR="00A14373" w:rsidRPr="00A14373" w:rsidRDefault="00A14373" w:rsidP="00A14373">
            <w:pPr>
              <w:numPr>
                <w:ilvl w:val="0"/>
                <w:numId w:val="14"/>
              </w:numPr>
              <w:spacing w:after="103" w:line="259" w:lineRule="auto"/>
              <w:ind w:hanging="334"/>
              <w:jc w:val="left"/>
              <w:rPr>
                <w:lang w:val="pl-PL"/>
              </w:rPr>
            </w:pPr>
            <w:r w:rsidRPr="00A14373">
              <w:rPr>
                <w:lang w:val="pl-PL"/>
              </w:rPr>
              <w:t>Podnóżek</w:t>
            </w:r>
          </w:p>
          <w:p w:rsidR="00A14373" w:rsidRPr="00A14373" w:rsidRDefault="00A14373" w:rsidP="00A14373">
            <w:pPr>
              <w:numPr>
                <w:ilvl w:val="0"/>
                <w:numId w:val="14"/>
              </w:numPr>
              <w:spacing w:after="103" w:line="259" w:lineRule="auto"/>
              <w:ind w:hanging="334"/>
              <w:jc w:val="left"/>
              <w:rPr>
                <w:lang w:val="pl-PL"/>
              </w:rPr>
            </w:pPr>
            <w:r w:rsidRPr="00A14373">
              <w:rPr>
                <w:lang w:val="pl-PL"/>
              </w:rPr>
              <w:t>Płyta uszczelniająca</w:t>
            </w:r>
          </w:p>
          <w:p w:rsidR="00A14373" w:rsidRPr="00A14373" w:rsidRDefault="00A14373" w:rsidP="00A14373">
            <w:pPr>
              <w:numPr>
                <w:ilvl w:val="0"/>
                <w:numId w:val="14"/>
              </w:numPr>
              <w:spacing w:after="103" w:line="259" w:lineRule="auto"/>
              <w:ind w:hanging="334"/>
              <w:jc w:val="left"/>
              <w:rPr>
                <w:lang w:val="pl-PL"/>
              </w:rPr>
            </w:pPr>
            <w:r w:rsidRPr="00A14373">
              <w:rPr>
                <w:lang w:val="pl-PL"/>
              </w:rPr>
              <w:t>Oparcie</w:t>
            </w:r>
          </w:p>
          <w:p w:rsidR="00A14373" w:rsidRPr="00A14373" w:rsidRDefault="00A14373" w:rsidP="00A14373">
            <w:pPr>
              <w:numPr>
                <w:ilvl w:val="0"/>
                <w:numId w:val="14"/>
              </w:numPr>
              <w:spacing w:after="103" w:line="259" w:lineRule="auto"/>
              <w:ind w:hanging="334"/>
              <w:jc w:val="left"/>
              <w:rPr>
                <w:lang w:val="pl-PL"/>
              </w:rPr>
            </w:pPr>
            <w:r w:rsidRPr="00A14373">
              <w:rPr>
                <w:lang w:val="pl-PL"/>
              </w:rPr>
              <w:t>Światło nastrojowe LED</w:t>
            </w:r>
          </w:p>
          <w:p w:rsidR="00A14373" w:rsidRPr="00A14373" w:rsidRDefault="00A14373" w:rsidP="00A14373">
            <w:pPr>
              <w:numPr>
                <w:ilvl w:val="0"/>
                <w:numId w:val="14"/>
              </w:numPr>
              <w:spacing w:after="103" w:line="259" w:lineRule="auto"/>
              <w:ind w:hanging="334"/>
              <w:jc w:val="left"/>
              <w:rPr>
                <w:lang w:val="pl-PL"/>
              </w:rPr>
            </w:pPr>
            <w:r w:rsidRPr="00A14373">
              <w:rPr>
                <w:lang w:val="pl-PL"/>
              </w:rPr>
              <w:t xml:space="preserve">Kieszeń na </w:t>
            </w:r>
            <w:r>
              <w:rPr>
                <w:lang w:val="pl-PL"/>
              </w:rPr>
              <w:t>panel sterowania</w:t>
            </w:r>
          </w:p>
          <w:p w:rsidR="00A14373" w:rsidRPr="00A14373" w:rsidRDefault="00A14373" w:rsidP="00A14373">
            <w:pPr>
              <w:numPr>
                <w:ilvl w:val="0"/>
                <w:numId w:val="14"/>
              </w:numPr>
              <w:spacing w:after="103" w:line="259" w:lineRule="auto"/>
              <w:ind w:hanging="334"/>
              <w:jc w:val="left"/>
              <w:rPr>
                <w:lang w:val="pl-PL"/>
              </w:rPr>
            </w:pPr>
            <w:r w:rsidRPr="00A14373">
              <w:rPr>
                <w:lang w:val="pl-PL"/>
              </w:rPr>
              <w:t>Podłokietnik</w:t>
            </w:r>
          </w:p>
          <w:p w:rsidR="00C8255C" w:rsidRPr="00E51315" w:rsidRDefault="00A14373" w:rsidP="00A14373">
            <w:pPr>
              <w:numPr>
                <w:ilvl w:val="0"/>
                <w:numId w:val="14"/>
              </w:numPr>
              <w:spacing w:after="0" w:line="259" w:lineRule="auto"/>
              <w:ind w:hanging="334"/>
              <w:jc w:val="left"/>
              <w:rPr>
                <w:lang w:val="pl-PL"/>
              </w:rPr>
            </w:pPr>
            <w:r w:rsidRPr="00A14373">
              <w:rPr>
                <w:lang w:val="pl-PL"/>
              </w:rPr>
              <w:t>Pokrywa boczna</w:t>
            </w:r>
          </w:p>
        </w:tc>
        <w:tc>
          <w:tcPr>
            <w:tcW w:w="4503" w:type="dxa"/>
            <w:tcBorders>
              <w:top w:val="single" w:sz="4" w:space="0" w:color="000000"/>
              <w:left w:val="single" w:sz="4" w:space="0" w:color="000000"/>
              <w:bottom w:val="single" w:sz="4" w:space="0" w:color="000000"/>
              <w:right w:val="single" w:sz="4" w:space="0" w:color="000000"/>
            </w:tcBorders>
          </w:tcPr>
          <w:p w:rsidR="00A14373" w:rsidRPr="00A14373" w:rsidRDefault="00A14373" w:rsidP="00A14373">
            <w:pPr>
              <w:numPr>
                <w:ilvl w:val="0"/>
                <w:numId w:val="15"/>
              </w:numPr>
              <w:spacing w:after="103" w:line="259" w:lineRule="auto"/>
              <w:ind w:hanging="334"/>
              <w:jc w:val="left"/>
              <w:rPr>
                <w:lang w:val="pl-PL"/>
              </w:rPr>
            </w:pPr>
            <w:r w:rsidRPr="00A14373">
              <w:rPr>
                <w:lang w:val="pl-PL"/>
              </w:rPr>
              <w:t>Tylna o</w:t>
            </w:r>
            <w:r>
              <w:rPr>
                <w:lang w:val="pl-PL"/>
              </w:rPr>
              <w:t>słona</w:t>
            </w:r>
          </w:p>
          <w:p w:rsidR="00A14373" w:rsidRPr="00A14373" w:rsidRDefault="00A14373" w:rsidP="00A14373">
            <w:pPr>
              <w:numPr>
                <w:ilvl w:val="0"/>
                <w:numId w:val="15"/>
              </w:numPr>
              <w:spacing w:after="103" w:line="259" w:lineRule="auto"/>
              <w:ind w:hanging="334"/>
              <w:jc w:val="left"/>
              <w:rPr>
                <w:lang w:val="pl-PL"/>
              </w:rPr>
            </w:pPr>
            <w:r w:rsidRPr="00A14373">
              <w:rPr>
                <w:lang w:val="pl-PL"/>
              </w:rPr>
              <w:t>Sterowanie ręczne</w:t>
            </w:r>
          </w:p>
          <w:p w:rsidR="00A14373" w:rsidRPr="00A14373" w:rsidRDefault="00A14373" w:rsidP="00A14373">
            <w:pPr>
              <w:numPr>
                <w:ilvl w:val="0"/>
                <w:numId w:val="15"/>
              </w:numPr>
              <w:spacing w:after="103" w:line="259" w:lineRule="auto"/>
              <w:ind w:hanging="334"/>
              <w:jc w:val="left"/>
              <w:rPr>
                <w:lang w:val="pl-PL"/>
              </w:rPr>
            </w:pPr>
            <w:r w:rsidRPr="00A14373">
              <w:rPr>
                <w:lang w:val="pl-PL"/>
              </w:rPr>
              <w:t>Pokrywa skrzynki napędu</w:t>
            </w:r>
          </w:p>
          <w:p w:rsidR="00A14373" w:rsidRPr="00A14373" w:rsidRDefault="00A14373" w:rsidP="00A14373">
            <w:pPr>
              <w:numPr>
                <w:ilvl w:val="0"/>
                <w:numId w:val="15"/>
              </w:numPr>
              <w:spacing w:after="103" w:line="259" w:lineRule="auto"/>
              <w:ind w:hanging="334"/>
              <w:jc w:val="left"/>
              <w:rPr>
                <w:lang w:val="pl-PL"/>
              </w:rPr>
            </w:pPr>
            <w:r w:rsidRPr="00A14373">
              <w:rPr>
                <w:lang w:val="pl-PL"/>
              </w:rPr>
              <w:t>Wyłącznik bezpieczeństwa</w:t>
            </w:r>
          </w:p>
          <w:p w:rsidR="00A14373" w:rsidRPr="00A14373" w:rsidRDefault="00A14373" w:rsidP="00A14373">
            <w:pPr>
              <w:numPr>
                <w:ilvl w:val="0"/>
                <w:numId w:val="15"/>
              </w:numPr>
              <w:spacing w:after="103" w:line="259" w:lineRule="auto"/>
              <w:ind w:hanging="334"/>
              <w:jc w:val="left"/>
              <w:rPr>
                <w:lang w:val="pl-PL"/>
              </w:rPr>
            </w:pPr>
            <w:r w:rsidRPr="00A14373">
              <w:rPr>
                <w:lang w:val="pl-PL"/>
              </w:rPr>
              <w:t>Koło transportowe</w:t>
            </w:r>
          </w:p>
          <w:p w:rsidR="00A14373" w:rsidRPr="00A14373" w:rsidRDefault="00A14373" w:rsidP="00A14373">
            <w:pPr>
              <w:numPr>
                <w:ilvl w:val="0"/>
                <w:numId w:val="15"/>
              </w:numPr>
              <w:spacing w:after="103" w:line="259" w:lineRule="auto"/>
              <w:ind w:hanging="334"/>
              <w:jc w:val="left"/>
              <w:rPr>
                <w:lang w:val="pl-PL"/>
              </w:rPr>
            </w:pPr>
            <w:r w:rsidRPr="00A14373">
              <w:rPr>
                <w:lang w:val="pl-PL"/>
              </w:rPr>
              <w:t>Przewód zasilający</w:t>
            </w:r>
          </w:p>
          <w:p w:rsidR="00A14373" w:rsidRPr="00A14373" w:rsidRDefault="00A14373" w:rsidP="00A14373">
            <w:pPr>
              <w:numPr>
                <w:ilvl w:val="0"/>
                <w:numId w:val="15"/>
              </w:numPr>
              <w:spacing w:after="103" w:line="259" w:lineRule="auto"/>
              <w:ind w:hanging="334"/>
              <w:jc w:val="left"/>
              <w:rPr>
                <w:lang w:val="pl-PL"/>
              </w:rPr>
            </w:pPr>
            <w:r w:rsidRPr="00A14373">
              <w:rPr>
                <w:lang w:val="pl-PL"/>
              </w:rPr>
              <w:t>Gniazdo zasilania</w:t>
            </w:r>
          </w:p>
          <w:p w:rsidR="00A14373" w:rsidRPr="00A14373" w:rsidRDefault="00A14373" w:rsidP="00A14373">
            <w:pPr>
              <w:numPr>
                <w:ilvl w:val="0"/>
                <w:numId w:val="15"/>
              </w:numPr>
              <w:spacing w:after="103" w:line="259" w:lineRule="auto"/>
              <w:ind w:hanging="334"/>
              <w:jc w:val="left"/>
              <w:rPr>
                <w:lang w:val="pl-PL"/>
              </w:rPr>
            </w:pPr>
            <w:r w:rsidRPr="00A14373">
              <w:rPr>
                <w:lang w:val="pl-PL"/>
              </w:rPr>
              <w:t>Skrzynka bezpieczników</w:t>
            </w:r>
          </w:p>
          <w:p w:rsidR="00A14373" w:rsidRPr="00A14373" w:rsidRDefault="00A14373" w:rsidP="00A14373">
            <w:pPr>
              <w:numPr>
                <w:ilvl w:val="0"/>
                <w:numId w:val="15"/>
              </w:numPr>
              <w:spacing w:after="103" w:line="259" w:lineRule="auto"/>
              <w:ind w:hanging="334"/>
              <w:jc w:val="left"/>
              <w:rPr>
                <w:lang w:val="pl-PL"/>
              </w:rPr>
            </w:pPr>
            <w:r w:rsidRPr="00A14373">
              <w:rPr>
                <w:lang w:val="pl-PL"/>
              </w:rPr>
              <w:t>Przełącznik zasilania</w:t>
            </w:r>
          </w:p>
          <w:p w:rsidR="00C8255C" w:rsidRPr="00E51315" w:rsidRDefault="00A14373" w:rsidP="00A14373">
            <w:pPr>
              <w:numPr>
                <w:ilvl w:val="0"/>
                <w:numId w:val="15"/>
              </w:numPr>
              <w:spacing w:after="0" w:line="259" w:lineRule="auto"/>
              <w:ind w:hanging="334"/>
              <w:jc w:val="left"/>
              <w:rPr>
                <w:lang w:val="pl-PL"/>
              </w:rPr>
            </w:pPr>
            <w:r w:rsidRPr="00A14373">
              <w:rPr>
                <w:lang w:val="pl-PL"/>
              </w:rPr>
              <w:t>Gniazdo do sterowania ręcznego</w:t>
            </w:r>
            <w:r w:rsidR="00003D85" w:rsidRPr="00E51315">
              <w:rPr>
                <w:lang w:val="pl-PL"/>
              </w:rPr>
              <w:t xml:space="preserve"> </w:t>
            </w:r>
          </w:p>
        </w:tc>
      </w:tr>
    </w:tbl>
    <w:p w:rsidR="00C8255C" w:rsidRPr="00E51315" w:rsidRDefault="00003D85" w:rsidP="00742749">
      <w:pPr>
        <w:pStyle w:val="Nagwek1"/>
        <w:spacing w:before="240" w:after="240"/>
        <w:rPr>
          <w:lang w:val="pl-PL"/>
        </w:rPr>
      </w:pPr>
      <w:bookmarkStart w:id="4" w:name="_Toc519069131"/>
      <w:r w:rsidRPr="00E51315">
        <w:rPr>
          <w:lang w:val="pl-PL"/>
        </w:rPr>
        <w:lastRenderedPageBreak/>
        <w:t>FUN</w:t>
      </w:r>
      <w:r w:rsidR="00A14373">
        <w:rPr>
          <w:lang w:val="pl-PL"/>
        </w:rPr>
        <w:t>KCJE</w:t>
      </w:r>
      <w:bookmarkEnd w:id="4"/>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Produkt ma zestaw ruchomych w pionie głowic masujących z 4 pokrętłami masującymi.</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Rodzaje masażu: shiatsu, ugniatanie, trzepotanie, pukanie, jednoczesne ugniatanie i trzepotanie.</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Automatyczne wykrywanie i lokalizacja barków.</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Automatyczne funkcje masażu (w sumie 6): łagodzenie bólu, komfort, łatwość, intensywny masaż, masaż górnej części ciała, dolny masaż ciała.</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Funkcje pamięci masowej M1 i M2.</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Masaż ręczny górnej części ciała z 3 ustawieniami: masaż punktowy, masaż częściowy i całościowy (dostępne 5 prędkości regulacji). W trybach trzepotania, shiatsu i pukania odległość między dwoma głowicami masującymi można ustawić na trzy poziomy - szeroki, średni i wąski. Podczas masażu punktowego i częściowego głowice masujące można przesuwać w górę iw dół w celu znalezienia optymalnej pozycji.</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Masaż powietrzem z 3 ustawieniami: masaż całego ciała, masaż kończyn górnych (4 poduszki powietrzne na ramiona, 8 poduszek powietrznych na przedramiona), masaż kończyn dolnych (16 poduszek powietrznych). Masaż pneumatyczny ma trzy regulowane poziomy intensywności.</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Podnóżek ma rolki masujące do masażu stóp, dwie pary punktów masażu do masażu rotacyjnego u nasady palców i funkcję masażu w celu wygładzenia skóry w okolicy pięty i łuku.</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Funkcja grzania grzbietu: włókno węglowe z podczerwonym źródłem ciepła • Dekoracyjne światło LED na podłokietnikach.</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Podpórki na łydki można przedłużyć, aby pasowały do ​​różnych wysokości ciała.</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 xml:space="preserve">Specjalna konstrukcja oparcia umożliwia przesunięcie </w:t>
      </w:r>
      <w:r>
        <w:rPr>
          <w:lang w:val="pl-PL"/>
        </w:rPr>
        <w:t>fotela</w:t>
      </w:r>
      <w:r w:rsidRPr="00A14373">
        <w:rPr>
          <w:lang w:val="pl-PL"/>
        </w:rPr>
        <w:t xml:space="preserve"> wzdłuż ściany i zaoszczędzenie jak największej przestrzeni.</w:t>
      </w:r>
    </w:p>
    <w:p w:rsidR="00A14373" w:rsidRPr="00A14373" w:rsidRDefault="00A14373" w:rsidP="00A14373">
      <w:pPr>
        <w:pStyle w:val="Akapitzlist"/>
        <w:numPr>
          <w:ilvl w:val="0"/>
          <w:numId w:val="27"/>
        </w:numPr>
        <w:spacing w:after="120" w:line="360" w:lineRule="auto"/>
        <w:ind w:left="709" w:hanging="284"/>
        <w:rPr>
          <w:lang w:val="pl-PL"/>
        </w:rPr>
      </w:pPr>
      <w:r w:rsidRPr="00A14373">
        <w:rPr>
          <w:lang w:val="pl-PL"/>
        </w:rPr>
        <w:t>Regulowane podpórki cielęce, regulowany oparcie i funkcja automatycznego odchylania oparcia.</w:t>
      </w:r>
    </w:p>
    <w:p w:rsidR="00C8255C" w:rsidRPr="00E51315" w:rsidRDefault="00A14373" w:rsidP="00A14373">
      <w:pPr>
        <w:pStyle w:val="Akapitzlist"/>
        <w:numPr>
          <w:ilvl w:val="0"/>
          <w:numId w:val="27"/>
        </w:numPr>
        <w:spacing w:after="120" w:line="360" w:lineRule="auto"/>
        <w:ind w:left="709" w:hanging="284"/>
        <w:contextualSpacing w:val="0"/>
        <w:rPr>
          <w:lang w:val="pl-PL"/>
        </w:rPr>
      </w:pPr>
      <w:r w:rsidRPr="00A14373">
        <w:rPr>
          <w:lang w:val="pl-PL"/>
        </w:rPr>
        <w:t>Konstrukcja w kształcie litery L podąża za krzywiznami ciała dla maksymalnego uwolnienia napięcia.</w:t>
      </w:r>
    </w:p>
    <w:p w:rsidR="00C8255C" w:rsidRPr="00E51315" w:rsidRDefault="00A14373" w:rsidP="00AA66EE">
      <w:pPr>
        <w:pStyle w:val="Nagwek1"/>
        <w:spacing w:before="240" w:after="240"/>
        <w:ind w:left="-5"/>
        <w:rPr>
          <w:lang w:val="pl-PL"/>
        </w:rPr>
      </w:pPr>
      <w:bookmarkStart w:id="5" w:name="_Toc519069132"/>
      <w:r>
        <w:rPr>
          <w:lang w:val="pl-PL"/>
        </w:rPr>
        <w:t>STEROWANIE</w:t>
      </w:r>
      <w:bookmarkEnd w:id="5"/>
    </w:p>
    <w:p w:rsidR="00C8255C" w:rsidRPr="00E51315" w:rsidRDefault="00A14373">
      <w:pPr>
        <w:rPr>
          <w:lang w:val="pl-PL"/>
        </w:rPr>
      </w:pPr>
      <w:r w:rsidRPr="00A14373">
        <w:rPr>
          <w:lang w:val="pl-PL"/>
        </w:rPr>
        <w:t>URZĄDZENIE STERUJĄCE (</w:t>
      </w:r>
      <w:r>
        <w:rPr>
          <w:lang w:val="pl-PL"/>
        </w:rPr>
        <w:t xml:space="preserve">RYSUNEK </w:t>
      </w:r>
      <w:r w:rsidRPr="00A14373">
        <w:rPr>
          <w:lang w:val="pl-PL"/>
        </w:rPr>
        <w:t>TYLKO DO ORIENTACJI)</w:t>
      </w:r>
      <w:r w:rsidR="00003D85" w:rsidRPr="00E51315">
        <w:rPr>
          <w:lang w:val="pl-PL"/>
        </w:rPr>
        <w:t xml:space="preserve"> </w:t>
      </w:r>
    </w:p>
    <w:p w:rsidR="00C8255C" w:rsidRPr="00E51315" w:rsidRDefault="00003D85">
      <w:pPr>
        <w:spacing w:after="0" w:line="259" w:lineRule="auto"/>
        <w:ind w:left="50" w:firstLine="0"/>
        <w:jc w:val="center"/>
        <w:rPr>
          <w:lang w:val="pl-PL"/>
        </w:rPr>
      </w:pPr>
      <w:r w:rsidRPr="00E51315">
        <w:rPr>
          <w:noProof/>
          <w:lang w:val="pl-PL" w:eastAsia="pl-PL"/>
        </w:rPr>
        <w:lastRenderedPageBreak/>
        <w:drawing>
          <wp:inline distT="0" distB="0" distL="0" distR="0">
            <wp:extent cx="1497965" cy="5469255"/>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12" cstate="print"/>
                    <a:stretch>
                      <a:fillRect/>
                    </a:stretch>
                  </pic:blipFill>
                  <pic:spPr>
                    <a:xfrm>
                      <a:off x="0" y="0"/>
                      <a:ext cx="1497965" cy="5469255"/>
                    </a:xfrm>
                    <a:prstGeom prst="rect">
                      <a:avLst/>
                    </a:prstGeom>
                  </pic:spPr>
                </pic:pic>
              </a:graphicData>
            </a:graphic>
          </wp:inline>
        </w:drawing>
      </w:r>
      <w:r w:rsidRPr="00E51315">
        <w:rPr>
          <w:lang w:val="pl-PL"/>
        </w:rPr>
        <w:t xml:space="preserve"> </w:t>
      </w:r>
    </w:p>
    <w:p w:rsidR="00C8255C" w:rsidRPr="00E51315" w:rsidRDefault="00A14373" w:rsidP="007011F8">
      <w:pPr>
        <w:pStyle w:val="Nagwek3"/>
        <w:numPr>
          <w:ilvl w:val="0"/>
          <w:numId w:val="28"/>
        </w:numPr>
        <w:spacing w:after="120"/>
        <w:rPr>
          <w:lang w:val="pl-PL"/>
        </w:rPr>
      </w:pPr>
      <w:r>
        <w:rPr>
          <w:lang w:val="pl-PL"/>
        </w:rPr>
        <w:t>WŁĄCZANIE</w:t>
      </w:r>
    </w:p>
    <w:tbl>
      <w:tblPr>
        <w:tblStyle w:val="TableGrid"/>
        <w:tblW w:w="9290" w:type="dxa"/>
        <w:tblInd w:w="-108" w:type="dxa"/>
        <w:tblCellMar>
          <w:left w:w="108" w:type="dxa"/>
          <w:bottom w:w="129" w:type="dxa"/>
          <w:right w:w="53" w:type="dxa"/>
        </w:tblCellMar>
        <w:tblLook w:val="04A0" w:firstRow="1" w:lastRow="0" w:firstColumn="1" w:lastColumn="0" w:noHBand="0" w:noVBand="1"/>
      </w:tblPr>
      <w:tblGrid>
        <w:gridCol w:w="3738"/>
        <w:gridCol w:w="5552"/>
      </w:tblGrid>
      <w:tr w:rsidR="00C8255C" w:rsidRPr="00E51315">
        <w:trPr>
          <w:trHeight w:val="1896"/>
        </w:trPr>
        <w:tc>
          <w:tcPr>
            <w:tcW w:w="3738"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60" w:line="259" w:lineRule="auto"/>
              <w:ind w:left="0" w:right="1" w:firstLine="0"/>
              <w:jc w:val="center"/>
              <w:rPr>
                <w:lang w:val="pl-PL"/>
              </w:rPr>
            </w:pPr>
            <w:r w:rsidRPr="00E51315">
              <w:rPr>
                <w:noProof/>
                <w:lang w:val="pl-PL" w:eastAsia="pl-PL"/>
              </w:rPr>
              <w:drawing>
                <wp:inline distT="0" distB="0" distL="0" distR="0">
                  <wp:extent cx="1188720" cy="902208"/>
                  <wp:effectExtent l="0" t="0" r="0" b="0"/>
                  <wp:docPr id="27462" name="Picture 27462"/>
                  <wp:cNvGraphicFramePr/>
                  <a:graphic xmlns:a="http://schemas.openxmlformats.org/drawingml/2006/main">
                    <a:graphicData uri="http://schemas.openxmlformats.org/drawingml/2006/picture">
                      <pic:pic xmlns:pic="http://schemas.openxmlformats.org/drawingml/2006/picture">
                        <pic:nvPicPr>
                          <pic:cNvPr id="27462" name="Picture 27462"/>
                          <pic:cNvPicPr/>
                        </pic:nvPicPr>
                        <pic:blipFill>
                          <a:blip r:embed="rId13" cstate="print"/>
                          <a:stretch>
                            <a:fillRect/>
                          </a:stretch>
                        </pic:blipFill>
                        <pic:spPr>
                          <a:xfrm>
                            <a:off x="0" y="0"/>
                            <a:ext cx="1188720" cy="902208"/>
                          </a:xfrm>
                          <a:prstGeom prst="rect">
                            <a:avLst/>
                          </a:prstGeom>
                        </pic:spPr>
                      </pic:pic>
                    </a:graphicData>
                  </a:graphic>
                </wp:inline>
              </w:drawing>
            </w:r>
            <w:r w:rsidRPr="00E51315">
              <w:rPr>
                <w:lang w:val="pl-PL"/>
              </w:rPr>
              <w:t xml:space="preserve"> </w:t>
            </w:r>
          </w:p>
          <w:p w:rsidR="00C8255C" w:rsidRPr="00E51315" w:rsidRDefault="00A14373">
            <w:pPr>
              <w:spacing w:after="0" w:line="259" w:lineRule="auto"/>
              <w:ind w:left="0" w:right="60" w:firstLine="0"/>
              <w:jc w:val="center"/>
              <w:rPr>
                <w:lang w:val="pl-PL"/>
              </w:rPr>
            </w:pPr>
            <w:r w:rsidRPr="00A14373">
              <w:rPr>
                <w:lang w:val="pl-PL"/>
              </w:rPr>
              <w:t>Podłącz przewód zasilający</w:t>
            </w:r>
          </w:p>
        </w:tc>
        <w:tc>
          <w:tcPr>
            <w:tcW w:w="5552"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60" w:line="259" w:lineRule="auto"/>
              <w:ind w:left="0" w:firstLine="0"/>
              <w:jc w:val="right"/>
              <w:rPr>
                <w:lang w:val="pl-PL"/>
              </w:rPr>
            </w:pPr>
            <w:r w:rsidRPr="00E51315">
              <w:rPr>
                <w:noProof/>
                <w:lang w:val="pl-PL" w:eastAsia="pl-PL"/>
              </w:rPr>
              <w:drawing>
                <wp:inline distT="0" distB="0" distL="0" distR="0">
                  <wp:extent cx="3392424" cy="874776"/>
                  <wp:effectExtent l="0" t="0" r="0" b="0"/>
                  <wp:docPr id="27463" name="Picture 27463"/>
                  <wp:cNvGraphicFramePr/>
                  <a:graphic xmlns:a="http://schemas.openxmlformats.org/drawingml/2006/main">
                    <a:graphicData uri="http://schemas.openxmlformats.org/drawingml/2006/picture">
                      <pic:pic xmlns:pic="http://schemas.openxmlformats.org/drawingml/2006/picture">
                        <pic:nvPicPr>
                          <pic:cNvPr id="27463" name="Picture 27463"/>
                          <pic:cNvPicPr/>
                        </pic:nvPicPr>
                        <pic:blipFill>
                          <a:blip r:embed="rId14" cstate="print"/>
                          <a:stretch>
                            <a:fillRect/>
                          </a:stretch>
                        </pic:blipFill>
                        <pic:spPr>
                          <a:xfrm>
                            <a:off x="0" y="0"/>
                            <a:ext cx="3392424" cy="874776"/>
                          </a:xfrm>
                          <a:prstGeom prst="rect">
                            <a:avLst/>
                          </a:prstGeom>
                        </pic:spPr>
                      </pic:pic>
                    </a:graphicData>
                  </a:graphic>
                </wp:inline>
              </w:drawing>
            </w:r>
            <w:r w:rsidRPr="00E51315">
              <w:rPr>
                <w:lang w:val="pl-PL"/>
              </w:rPr>
              <w:t xml:space="preserve"> </w:t>
            </w:r>
          </w:p>
          <w:p w:rsidR="00C8255C" w:rsidRPr="00E51315" w:rsidRDefault="00A14373">
            <w:pPr>
              <w:spacing w:after="0" w:line="259" w:lineRule="auto"/>
              <w:ind w:left="0" w:right="65" w:firstLine="0"/>
              <w:jc w:val="center"/>
              <w:rPr>
                <w:lang w:val="pl-PL"/>
              </w:rPr>
            </w:pPr>
            <w:r w:rsidRPr="00A14373">
              <w:rPr>
                <w:lang w:val="pl-PL"/>
              </w:rPr>
              <w:t>Lokalizacja wyłącznika zasilania ON / OFF</w:t>
            </w:r>
          </w:p>
        </w:tc>
      </w:tr>
    </w:tbl>
    <w:p w:rsidR="00C8255C" w:rsidRPr="00E51315" w:rsidRDefault="00A14373" w:rsidP="005F4BC4">
      <w:pPr>
        <w:pStyle w:val="Nagwek3"/>
        <w:numPr>
          <w:ilvl w:val="0"/>
          <w:numId w:val="28"/>
        </w:numPr>
        <w:spacing w:before="240" w:after="120"/>
        <w:ind w:left="567" w:hanging="567"/>
        <w:rPr>
          <w:lang w:val="pl-PL"/>
        </w:rPr>
      </w:pPr>
      <w:r>
        <w:rPr>
          <w:lang w:val="pl-PL"/>
        </w:rPr>
        <w:t>WŁĄCZENIE MASAŻU</w:t>
      </w:r>
    </w:p>
    <w:p w:rsidR="00A14373" w:rsidRPr="00A14373" w:rsidRDefault="00A14373" w:rsidP="00A14373">
      <w:pPr>
        <w:numPr>
          <w:ilvl w:val="0"/>
          <w:numId w:val="8"/>
        </w:numPr>
        <w:spacing w:after="120"/>
        <w:ind w:hanging="560"/>
        <w:rPr>
          <w:lang w:val="pl-PL"/>
        </w:rPr>
      </w:pPr>
      <w:r w:rsidRPr="00A14373">
        <w:rPr>
          <w:lang w:val="pl-PL"/>
        </w:rPr>
        <w:t xml:space="preserve">Po włączeniu zasilania </w:t>
      </w:r>
      <w:r w:rsidR="00255B65">
        <w:rPr>
          <w:lang w:val="pl-PL"/>
        </w:rPr>
        <w:t>fotel</w:t>
      </w:r>
      <w:r w:rsidRPr="00A14373">
        <w:rPr>
          <w:lang w:val="pl-PL"/>
        </w:rPr>
        <w:t xml:space="preserve"> automatycznie się oprze i rozpocznie masaż.</w:t>
      </w:r>
    </w:p>
    <w:p w:rsidR="00A14373" w:rsidRPr="00A14373" w:rsidRDefault="00A14373" w:rsidP="00A14373">
      <w:pPr>
        <w:numPr>
          <w:ilvl w:val="0"/>
          <w:numId w:val="8"/>
        </w:numPr>
        <w:spacing w:after="120"/>
        <w:ind w:hanging="560"/>
        <w:rPr>
          <w:lang w:val="pl-PL"/>
        </w:rPr>
      </w:pPr>
      <w:r w:rsidRPr="00A14373">
        <w:rPr>
          <w:lang w:val="pl-PL"/>
        </w:rPr>
        <w:t>Poczekaj na zakończenie automatycznego wykrywania ramion i punktów akupresury.</w:t>
      </w:r>
    </w:p>
    <w:p w:rsidR="00C8255C" w:rsidRPr="00E51315" w:rsidRDefault="00A14373" w:rsidP="00A14373">
      <w:pPr>
        <w:numPr>
          <w:ilvl w:val="0"/>
          <w:numId w:val="8"/>
        </w:numPr>
        <w:spacing w:after="120"/>
        <w:ind w:hanging="560"/>
        <w:rPr>
          <w:lang w:val="pl-PL"/>
        </w:rPr>
      </w:pPr>
      <w:r w:rsidRPr="00A14373">
        <w:rPr>
          <w:lang w:val="pl-PL"/>
        </w:rPr>
        <w:t>Pozycję głowic masujących można regulować za pomocą przycisków "UP" i "DOWN". Obszar ramion ma 10 poziomów regulacji. Masaż rozpocznie się automatycznie 10 sekund po zakończeniu regulacji głowicy masującej.</w:t>
      </w:r>
    </w:p>
    <w:tbl>
      <w:tblPr>
        <w:tblStyle w:val="TableGrid"/>
        <w:tblW w:w="9213" w:type="dxa"/>
        <w:tblInd w:w="-70" w:type="dxa"/>
        <w:tblCellMar>
          <w:top w:w="2" w:type="dxa"/>
          <w:left w:w="108" w:type="dxa"/>
          <w:bottom w:w="85" w:type="dxa"/>
          <w:right w:w="67" w:type="dxa"/>
        </w:tblCellMar>
        <w:tblLook w:val="04A0" w:firstRow="1" w:lastRow="0" w:firstColumn="1" w:lastColumn="0" w:noHBand="0" w:noVBand="1"/>
      </w:tblPr>
      <w:tblGrid>
        <w:gridCol w:w="1667"/>
        <w:gridCol w:w="6191"/>
        <w:gridCol w:w="1355"/>
      </w:tblGrid>
      <w:tr w:rsidR="00C8255C" w:rsidRPr="00E51315" w:rsidTr="00616C85">
        <w:trPr>
          <w:trHeight w:val="360"/>
        </w:trPr>
        <w:tc>
          <w:tcPr>
            <w:tcW w:w="1668"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255B65">
            <w:pPr>
              <w:spacing w:after="0" w:line="259" w:lineRule="auto"/>
              <w:ind w:left="0" w:firstLine="0"/>
              <w:jc w:val="left"/>
              <w:rPr>
                <w:lang w:val="pl-PL"/>
              </w:rPr>
            </w:pPr>
            <w:r>
              <w:rPr>
                <w:b/>
                <w:lang w:val="pl-PL"/>
              </w:rPr>
              <w:lastRenderedPageBreak/>
              <w:t>Przycisk</w:t>
            </w:r>
            <w:r w:rsidR="00003D85" w:rsidRPr="00E51315">
              <w:rPr>
                <w:b/>
                <w:lang w:val="pl-PL"/>
              </w:rPr>
              <w:t xml:space="preserve"> </w:t>
            </w:r>
          </w:p>
        </w:tc>
        <w:tc>
          <w:tcPr>
            <w:tcW w:w="6239"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255B65">
            <w:pPr>
              <w:spacing w:after="0" w:line="259" w:lineRule="auto"/>
              <w:ind w:left="0" w:firstLine="0"/>
              <w:jc w:val="left"/>
              <w:rPr>
                <w:lang w:val="pl-PL"/>
              </w:rPr>
            </w:pPr>
            <w:r>
              <w:rPr>
                <w:b/>
                <w:lang w:val="pl-PL"/>
              </w:rPr>
              <w:t>Funkcja</w:t>
            </w:r>
            <w:r w:rsidR="00003D85" w:rsidRPr="00E51315">
              <w:rPr>
                <w:b/>
                <w:lang w:val="pl-PL"/>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255B65">
            <w:pPr>
              <w:spacing w:after="0" w:line="259" w:lineRule="auto"/>
              <w:ind w:left="1" w:firstLine="0"/>
              <w:jc w:val="left"/>
              <w:rPr>
                <w:lang w:val="pl-PL"/>
              </w:rPr>
            </w:pPr>
            <w:r>
              <w:rPr>
                <w:b/>
                <w:lang w:val="pl-PL"/>
              </w:rPr>
              <w:t>Wyświetlacz</w:t>
            </w:r>
          </w:p>
        </w:tc>
      </w:tr>
      <w:tr w:rsidR="00C8255C" w:rsidRPr="00E51315" w:rsidTr="00616C85">
        <w:trPr>
          <w:trHeight w:val="895"/>
        </w:trPr>
        <w:tc>
          <w:tcPr>
            <w:tcW w:w="1668"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899160" cy="271272"/>
                  <wp:effectExtent l="0" t="0" r="0" b="0"/>
                  <wp:docPr id="27466" name="Picture 27466"/>
                  <wp:cNvGraphicFramePr/>
                  <a:graphic xmlns:a="http://schemas.openxmlformats.org/drawingml/2006/main">
                    <a:graphicData uri="http://schemas.openxmlformats.org/drawingml/2006/picture">
                      <pic:pic xmlns:pic="http://schemas.openxmlformats.org/drawingml/2006/picture">
                        <pic:nvPicPr>
                          <pic:cNvPr id="27466" name="Picture 27466"/>
                          <pic:cNvPicPr/>
                        </pic:nvPicPr>
                        <pic:blipFill>
                          <a:blip r:embed="rId15" cstate="print"/>
                          <a:stretch>
                            <a:fillRect/>
                          </a:stretch>
                        </pic:blipFill>
                        <pic:spPr>
                          <a:xfrm>
                            <a:off x="0" y="0"/>
                            <a:ext cx="899160" cy="271272"/>
                          </a:xfrm>
                          <a:prstGeom prst="rect">
                            <a:avLst/>
                          </a:prstGeom>
                        </pic:spPr>
                      </pic:pic>
                    </a:graphicData>
                  </a:graphic>
                </wp:inline>
              </w:drawing>
            </w:r>
            <w:r w:rsidRPr="00E51315">
              <w:rPr>
                <w:lang w:val="pl-PL"/>
              </w:rPr>
              <w:t xml:space="preserve"> </w:t>
            </w:r>
          </w:p>
        </w:tc>
        <w:tc>
          <w:tcPr>
            <w:tcW w:w="6239"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255B65">
            <w:pPr>
              <w:spacing w:after="0" w:line="259" w:lineRule="auto"/>
              <w:ind w:left="0" w:firstLine="0"/>
              <w:jc w:val="left"/>
              <w:rPr>
                <w:lang w:val="pl-PL"/>
              </w:rPr>
            </w:pPr>
            <w:r w:rsidRPr="00255B65">
              <w:rPr>
                <w:lang w:val="pl-PL"/>
              </w:rPr>
              <w:t>Wyreguluj głowice do masażu w górę lub w dół.</w:t>
            </w:r>
            <w:r w:rsidR="00003D85" w:rsidRPr="00E51315">
              <w:rPr>
                <w:lang w:val="pl-PL"/>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003D85">
            <w:pPr>
              <w:spacing w:after="0" w:line="259" w:lineRule="auto"/>
              <w:ind w:left="16" w:firstLine="0"/>
              <w:jc w:val="center"/>
              <w:rPr>
                <w:lang w:val="pl-PL"/>
              </w:rPr>
            </w:pPr>
            <w:r w:rsidRPr="00E51315">
              <w:rPr>
                <w:noProof/>
                <w:lang w:val="pl-PL" w:eastAsia="pl-PL"/>
              </w:rPr>
              <w:drawing>
                <wp:inline distT="0" distB="0" distL="0" distR="0">
                  <wp:extent cx="249936" cy="490728"/>
                  <wp:effectExtent l="0" t="0" r="0" b="0"/>
                  <wp:docPr id="27467" name="Picture 27467"/>
                  <wp:cNvGraphicFramePr/>
                  <a:graphic xmlns:a="http://schemas.openxmlformats.org/drawingml/2006/main">
                    <a:graphicData uri="http://schemas.openxmlformats.org/drawingml/2006/picture">
                      <pic:pic xmlns:pic="http://schemas.openxmlformats.org/drawingml/2006/picture">
                        <pic:nvPicPr>
                          <pic:cNvPr id="27467" name="Picture 27467"/>
                          <pic:cNvPicPr/>
                        </pic:nvPicPr>
                        <pic:blipFill>
                          <a:blip r:embed="rId16" cstate="print"/>
                          <a:stretch>
                            <a:fillRect/>
                          </a:stretch>
                        </pic:blipFill>
                        <pic:spPr>
                          <a:xfrm>
                            <a:off x="0" y="0"/>
                            <a:ext cx="249936" cy="490728"/>
                          </a:xfrm>
                          <a:prstGeom prst="rect">
                            <a:avLst/>
                          </a:prstGeom>
                        </pic:spPr>
                      </pic:pic>
                    </a:graphicData>
                  </a:graphic>
                </wp:inline>
              </w:drawing>
            </w:r>
            <w:r w:rsidRPr="00E51315">
              <w:rPr>
                <w:lang w:val="pl-PL"/>
              </w:rPr>
              <w:t xml:space="preserve"> </w:t>
            </w:r>
          </w:p>
        </w:tc>
      </w:tr>
    </w:tbl>
    <w:p w:rsidR="009F11D4" w:rsidRPr="00E51315" w:rsidRDefault="009F11D4" w:rsidP="009F11D4">
      <w:pPr>
        <w:spacing w:before="240" w:after="110"/>
        <w:ind w:left="1127" w:firstLine="0"/>
        <w:rPr>
          <w:lang w:val="pl-PL"/>
        </w:rPr>
      </w:pPr>
      <w:r w:rsidRPr="00E51315">
        <w:rPr>
          <w:noProof/>
          <w:lang w:val="pl-PL" w:eastAsia="pl-PL"/>
        </w:rPr>
        <w:drawing>
          <wp:inline distT="0" distB="0" distL="0" distR="0">
            <wp:extent cx="4048125" cy="21743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8125" cy="2174320"/>
                    </a:xfrm>
                    <a:prstGeom prst="rect">
                      <a:avLst/>
                    </a:prstGeom>
                    <a:noFill/>
                    <a:ln>
                      <a:noFill/>
                    </a:ln>
                  </pic:spPr>
                </pic:pic>
              </a:graphicData>
            </a:graphic>
          </wp:inline>
        </w:drawing>
      </w:r>
    </w:p>
    <w:p w:rsidR="00C8255C" w:rsidRPr="00E51315" w:rsidRDefault="00255B65" w:rsidP="003E2B98">
      <w:pPr>
        <w:numPr>
          <w:ilvl w:val="0"/>
          <w:numId w:val="8"/>
        </w:numPr>
        <w:spacing w:before="240" w:after="110"/>
        <w:ind w:hanging="560"/>
        <w:rPr>
          <w:lang w:val="pl-PL"/>
        </w:rPr>
      </w:pPr>
      <w:r w:rsidRPr="00255B65">
        <w:rPr>
          <w:lang w:val="pl-PL"/>
        </w:rPr>
        <w:t>Wybierz funkcję masażu</w:t>
      </w:r>
    </w:p>
    <w:p w:rsidR="00255B65" w:rsidRPr="00255B65" w:rsidRDefault="00255B65" w:rsidP="00255B65">
      <w:pPr>
        <w:spacing w:after="120"/>
        <w:ind w:left="1088"/>
        <w:rPr>
          <w:lang w:val="pl-PL"/>
        </w:rPr>
      </w:pPr>
      <w:r w:rsidRPr="00255B65">
        <w:rPr>
          <w:lang w:val="pl-PL"/>
        </w:rPr>
        <w:t>Możesz użyć funkcji pamięci:</w:t>
      </w:r>
    </w:p>
    <w:p w:rsidR="00C8255C" w:rsidRPr="00E51315" w:rsidRDefault="00255B65" w:rsidP="00255B65">
      <w:pPr>
        <w:spacing w:after="120"/>
        <w:ind w:left="1088"/>
        <w:rPr>
          <w:lang w:val="pl-PL"/>
        </w:rPr>
      </w:pPr>
      <w:r w:rsidRPr="00255B65">
        <w:rPr>
          <w:lang w:val="pl-PL"/>
        </w:rPr>
        <w:t>Naciśnij "Upper body / M1" lub "Lower body / M2" przez 3 sekundy, aby przejść do ostatnio zapisanego trybu masażu.</w:t>
      </w:r>
    </w:p>
    <w:tbl>
      <w:tblPr>
        <w:tblStyle w:val="TableGrid"/>
        <w:tblW w:w="9213" w:type="dxa"/>
        <w:tblInd w:w="-108" w:type="dxa"/>
        <w:tblCellMar>
          <w:top w:w="2" w:type="dxa"/>
          <w:left w:w="108" w:type="dxa"/>
          <w:bottom w:w="83" w:type="dxa"/>
          <w:right w:w="115" w:type="dxa"/>
        </w:tblCellMar>
        <w:tblLook w:val="04A0" w:firstRow="1" w:lastRow="0" w:firstColumn="1" w:lastColumn="0" w:noHBand="0" w:noVBand="1"/>
      </w:tblPr>
      <w:tblGrid>
        <w:gridCol w:w="1657"/>
        <w:gridCol w:w="6154"/>
        <w:gridCol w:w="1402"/>
      </w:tblGrid>
      <w:tr w:rsidR="00C8255C" w:rsidRPr="00E51315" w:rsidTr="00255B65">
        <w:trPr>
          <w:trHeight w:val="360"/>
        </w:trPr>
        <w:tc>
          <w:tcPr>
            <w:tcW w:w="1657" w:type="dxa"/>
            <w:tcBorders>
              <w:top w:val="single" w:sz="4" w:space="0" w:color="000000"/>
              <w:left w:val="single" w:sz="4" w:space="0" w:color="000000"/>
              <w:bottom w:val="single" w:sz="4" w:space="0" w:color="000000"/>
              <w:right w:val="single" w:sz="4" w:space="0" w:color="000000"/>
            </w:tcBorders>
          </w:tcPr>
          <w:p w:rsidR="00C8255C" w:rsidRPr="00E51315" w:rsidRDefault="00255B65">
            <w:pPr>
              <w:spacing w:after="0" w:line="259" w:lineRule="auto"/>
              <w:ind w:left="0" w:firstLine="0"/>
              <w:jc w:val="left"/>
              <w:rPr>
                <w:lang w:val="pl-PL"/>
              </w:rPr>
            </w:pPr>
            <w:r>
              <w:rPr>
                <w:b/>
                <w:lang w:val="pl-PL"/>
              </w:rPr>
              <w:t>Funkcja</w:t>
            </w:r>
            <w:r w:rsidR="00003D85" w:rsidRPr="00E51315">
              <w:rPr>
                <w:b/>
                <w:lang w:val="pl-PL"/>
              </w:rPr>
              <w:t xml:space="preserve"> </w:t>
            </w:r>
          </w:p>
        </w:tc>
        <w:tc>
          <w:tcPr>
            <w:tcW w:w="6154" w:type="dxa"/>
            <w:tcBorders>
              <w:top w:val="single" w:sz="4" w:space="0" w:color="000000"/>
              <w:left w:val="single" w:sz="4" w:space="0" w:color="000000"/>
              <w:bottom w:val="single" w:sz="4" w:space="0" w:color="000000"/>
              <w:right w:val="single" w:sz="4" w:space="0" w:color="000000"/>
            </w:tcBorders>
          </w:tcPr>
          <w:p w:rsidR="00C8255C" w:rsidRPr="00E51315" w:rsidRDefault="00255B65">
            <w:pPr>
              <w:spacing w:after="0" w:line="259" w:lineRule="auto"/>
              <w:ind w:left="0" w:firstLine="0"/>
              <w:jc w:val="left"/>
              <w:rPr>
                <w:lang w:val="pl-PL"/>
              </w:rPr>
            </w:pPr>
            <w:r>
              <w:rPr>
                <w:b/>
                <w:lang w:val="pl-PL"/>
              </w:rPr>
              <w:t>Przycisk</w:t>
            </w:r>
          </w:p>
        </w:tc>
        <w:tc>
          <w:tcPr>
            <w:tcW w:w="1402" w:type="dxa"/>
            <w:tcBorders>
              <w:top w:val="single" w:sz="4" w:space="0" w:color="000000"/>
              <w:left w:val="single" w:sz="4" w:space="0" w:color="000000"/>
              <w:bottom w:val="single" w:sz="4" w:space="0" w:color="000000"/>
              <w:right w:val="single" w:sz="4" w:space="0" w:color="000000"/>
            </w:tcBorders>
          </w:tcPr>
          <w:p w:rsidR="00C8255C" w:rsidRPr="00E51315" w:rsidRDefault="00255B65">
            <w:pPr>
              <w:spacing w:after="0" w:line="259" w:lineRule="auto"/>
              <w:ind w:left="0" w:firstLine="0"/>
              <w:jc w:val="left"/>
              <w:rPr>
                <w:lang w:val="pl-PL"/>
              </w:rPr>
            </w:pPr>
            <w:r>
              <w:rPr>
                <w:b/>
                <w:lang w:val="pl-PL"/>
              </w:rPr>
              <w:t>Wyświetlacz</w:t>
            </w:r>
          </w:p>
        </w:tc>
      </w:tr>
      <w:tr w:rsidR="00C8255C" w:rsidRPr="00E51315" w:rsidTr="00255B65">
        <w:trPr>
          <w:trHeight w:val="747"/>
        </w:trPr>
        <w:tc>
          <w:tcPr>
            <w:tcW w:w="1657" w:type="dxa"/>
            <w:vMerge w:val="restart"/>
            <w:tcBorders>
              <w:top w:val="single" w:sz="4" w:space="0" w:color="000000"/>
              <w:left w:val="single" w:sz="4" w:space="0" w:color="000000"/>
              <w:bottom w:val="single" w:sz="4" w:space="0" w:color="000000"/>
              <w:right w:val="single" w:sz="4" w:space="0" w:color="000000"/>
            </w:tcBorders>
            <w:vAlign w:val="center"/>
          </w:tcPr>
          <w:p w:rsidR="00C8255C" w:rsidRPr="00E51315" w:rsidRDefault="00255B65">
            <w:pPr>
              <w:spacing w:after="0" w:line="259" w:lineRule="auto"/>
              <w:ind w:left="0" w:firstLine="0"/>
              <w:jc w:val="center"/>
              <w:rPr>
                <w:lang w:val="pl-PL"/>
              </w:rPr>
            </w:pPr>
            <w:r>
              <w:rPr>
                <w:lang w:val="pl-PL"/>
              </w:rPr>
              <w:t>Pamięć masażu</w:t>
            </w:r>
          </w:p>
        </w:tc>
        <w:tc>
          <w:tcPr>
            <w:tcW w:w="615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63" w:firstLine="0"/>
              <w:jc w:val="center"/>
              <w:rPr>
                <w:lang w:val="pl-PL"/>
              </w:rPr>
            </w:pPr>
            <w:r w:rsidRPr="00E51315">
              <w:rPr>
                <w:noProof/>
                <w:lang w:val="pl-PL" w:eastAsia="pl-PL"/>
              </w:rPr>
              <w:drawing>
                <wp:inline distT="0" distB="0" distL="0" distR="0">
                  <wp:extent cx="545592" cy="393192"/>
                  <wp:effectExtent l="0" t="0" r="0" b="0"/>
                  <wp:docPr id="27464" name="Picture 27464"/>
                  <wp:cNvGraphicFramePr/>
                  <a:graphic xmlns:a="http://schemas.openxmlformats.org/drawingml/2006/main">
                    <a:graphicData uri="http://schemas.openxmlformats.org/drawingml/2006/picture">
                      <pic:pic xmlns:pic="http://schemas.openxmlformats.org/drawingml/2006/picture">
                        <pic:nvPicPr>
                          <pic:cNvPr id="27464" name="Picture 27464"/>
                          <pic:cNvPicPr/>
                        </pic:nvPicPr>
                        <pic:blipFill>
                          <a:blip r:embed="rId18" cstate="print"/>
                          <a:stretch>
                            <a:fillRect/>
                          </a:stretch>
                        </pic:blipFill>
                        <pic:spPr>
                          <a:xfrm>
                            <a:off x="0" y="0"/>
                            <a:ext cx="545592" cy="393192"/>
                          </a:xfrm>
                          <a:prstGeom prst="rect">
                            <a:avLst/>
                          </a:prstGeom>
                        </pic:spPr>
                      </pic:pic>
                    </a:graphicData>
                  </a:graphic>
                </wp:inline>
              </w:drawing>
            </w:r>
            <w:r w:rsidRPr="00E51315">
              <w:rPr>
                <w:lang w:val="pl-PL"/>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003D85">
            <w:pPr>
              <w:spacing w:after="0" w:line="259" w:lineRule="auto"/>
              <w:ind w:left="13" w:firstLine="0"/>
              <w:jc w:val="center"/>
              <w:rPr>
                <w:lang w:val="pl-PL"/>
              </w:rPr>
            </w:pPr>
            <w:r w:rsidRPr="00E51315">
              <w:rPr>
                <w:lang w:val="pl-PL"/>
              </w:rPr>
              <w:t xml:space="preserve">Memory </w:t>
            </w:r>
          </w:p>
        </w:tc>
      </w:tr>
      <w:tr w:rsidR="00C8255C" w:rsidRPr="00E51315" w:rsidTr="00255B65">
        <w:trPr>
          <w:trHeight w:val="761"/>
        </w:trPr>
        <w:tc>
          <w:tcPr>
            <w:tcW w:w="0" w:type="auto"/>
            <w:vMerge/>
            <w:tcBorders>
              <w:top w:val="nil"/>
              <w:left w:val="single" w:sz="4" w:space="0" w:color="000000"/>
              <w:bottom w:val="single" w:sz="4" w:space="0" w:color="000000"/>
              <w:right w:val="single" w:sz="4" w:space="0" w:color="000000"/>
            </w:tcBorders>
          </w:tcPr>
          <w:p w:rsidR="00C8255C" w:rsidRPr="00E51315" w:rsidRDefault="00C8255C">
            <w:pPr>
              <w:spacing w:after="160" w:line="259" w:lineRule="auto"/>
              <w:ind w:left="0" w:firstLine="0"/>
              <w:jc w:val="left"/>
              <w:rPr>
                <w:lang w:val="pl-PL"/>
              </w:rPr>
            </w:pPr>
          </w:p>
        </w:tc>
        <w:tc>
          <w:tcPr>
            <w:tcW w:w="615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63" w:firstLine="0"/>
              <w:jc w:val="center"/>
              <w:rPr>
                <w:lang w:val="pl-PL"/>
              </w:rPr>
            </w:pPr>
            <w:r w:rsidRPr="00E51315">
              <w:rPr>
                <w:noProof/>
                <w:lang w:val="pl-PL" w:eastAsia="pl-PL"/>
              </w:rPr>
              <w:drawing>
                <wp:inline distT="0" distB="0" distL="0" distR="0">
                  <wp:extent cx="557784" cy="405384"/>
                  <wp:effectExtent l="0" t="0" r="0" b="0"/>
                  <wp:docPr id="27465" name="Picture 27465"/>
                  <wp:cNvGraphicFramePr/>
                  <a:graphic xmlns:a="http://schemas.openxmlformats.org/drawingml/2006/main">
                    <a:graphicData uri="http://schemas.openxmlformats.org/drawingml/2006/picture">
                      <pic:pic xmlns:pic="http://schemas.openxmlformats.org/drawingml/2006/picture">
                        <pic:nvPicPr>
                          <pic:cNvPr id="27465" name="Picture 27465"/>
                          <pic:cNvPicPr/>
                        </pic:nvPicPr>
                        <pic:blipFill>
                          <a:blip r:embed="rId19" cstate="print"/>
                          <a:stretch>
                            <a:fillRect/>
                          </a:stretch>
                        </pic:blipFill>
                        <pic:spPr>
                          <a:xfrm>
                            <a:off x="0" y="0"/>
                            <a:ext cx="557784" cy="405384"/>
                          </a:xfrm>
                          <a:prstGeom prst="rect">
                            <a:avLst/>
                          </a:prstGeom>
                        </pic:spPr>
                      </pic:pic>
                    </a:graphicData>
                  </a:graphic>
                </wp:inline>
              </w:drawing>
            </w:r>
            <w:r w:rsidRPr="00E51315">
              <w:rPr>
                <w:lang w:val="pl-PL"/>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003D85">
            <w:pPr>
              <w:spacing w:after="0" w:line="259" w:lineRule="auto"/>
              <w:ind w:left="13" w:firstLine="0"/>
              <w:jc w:val="center"/>
              <w:rPr>
                <w:lang w:val="pl-PL"/>
              </w:rPr>
            </w:pPr>
            <w:r w:rsidRPr="00E51315">
              <w:rPr>
                <w:lang w:val="pl-PL"/>
              </w:rPr>
              <w:t xml:space="preserve">Memory </w:t>
            </w:r>
          </w:p>
        </w:tc>
      </w:tr>
    </w:tbl>
    <w:p w:rsidR="00C8255C" w:rsidRPr="00E51315" w:rsidRDefault="00255B65" w:rsidP="009F11D4">
      <w:pPr>
        <w:pStyle w:val="Nagwek3"/>
        <w:spacing w:after="120"/>
        <w:ind w:left="-5"/>
        <w:rPr>
          <w:lang w:val="pl-PL"/>
        </w:rPr>
      </w:pPr>
      <w:r w:rsidRPr="00255B65">
        <w:rPr>
          <w:lang w:val="pl-PL"/>
        </w:rPr>
        <w:t>Automatyczne tryby masażu</w:t>
      </w:r>
      <w:r w:rsidR="00003D85" w:rsidRPr="00E51315">
        <w:rPr>
          <w:lang w:val="pl-PL"/>
        </w:rPr>
        <w:t xml:space="preserve"> </w:t>
      </w:r>
    </w:p>
    <w:tbl>
      <w:tblPr>
        <w:tblStyle w:val="TableGrid"/>
        <w:tblW w:w="9213" w:type="dxa"/>
        <w:tblInd w:w="-108" w:type="dxa"/>
        <w:tblCellMar>
          <w:top w:w="3" w:type="dxa"/>
          <w:left w:w="108" w:type="dxa"/>
          <w:bottom w:w="83" w:type="dxa"/>
          <w:right w:w="55" w:type="dxa"/>
        </w:tblCellMar>
        <w:tblLook w:val="04A0" w:firstRow="1" w:lastRow="0" w:firstColumn="1" w:lastColumn="0" w:noHBand="0" w:noVBand="1"/>
      </w:tblPr>
      <w:tblGrid>
        <w:gridCol w:w="1397"/>
        <w:gridCol w:w="990"/>
        <w:gridCol w:w="5432"/>
        <w:gridCol w:w="1394"/>
      </w:tblGrid>
      <w:tr w:rsidR="00C8255C" w:rsidRPr="00ED5268" w:rsidTr="00255B65">
        <w:trPr>
          <w:trHeight w:val="360"/>
        </w:trPr>
        <w:tc>
          <w:tcPr>
            <w:tcW w:w="1397"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Funkcja</w:t>
            </w:r>
          </w:p>
        </w:tc>
        <w:tc>
          <w:tcPr>
            <w:tcW w:w="990"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Przycisk</w:t>
            </w:r>
          </w:p>
        </w:tc>
        <w:tc>
          <w:tcPr>
            <w:tcW w:w="5432"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2" w:firstLine="0"/>
              <w:jc w:val="left"/>
              <w:rPr>
                <w:lang w:val="pl-PL"/>
              </w:rPr>
            </w:pPr>
            <w:r w:rsidRPr="00ED5268">
              <w:rPr>
                <w:b/>
                <w:lang w:val="pl-PL"/>
              </w:rPr>
              <w:t>Opis</w:t>
            </w:r>
            <w:r w:rsidR="00003D85" w:rsidRPr="00ED5268">
              <w:rPr>
                <w:b/>
                <w:lang w:val="pl-PL"/>
              </w:rPr>
              <w:t xml:space="preserve"> </w:t>
            </w:r>
          </w:p>
        </w:tc>
        <w:tc>
          <w:tcPr>
            <w:tcW w:w="1394"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right="52" w:firstLine="0"/>
              <w:jc w:val="center"/>
              <w:rPr>
                <w:lang w:val="pl-PL"/>
              </w:rPr>
            </w:pPr>
            <w:r w:rsidRPr="00ED5268">
              <w:rPr>
                <w:b/>
                <w:lang w:val="pl-PL"/>
              </w:rPr>
              <w:t>Wyświetlacz</w:t>
            </w:r>
          </w:p>
        </w:tc>
      </w:tr>
      <w:tr w:rsidR="00255B65" w:rsidRPr="00ED5268">
        <w:trPr>
          <w:trHeight w:val="655"/>
        </w:trPr>
        <w:tc>
          <w:tcPr>
            <w:tcW w:w="1244" w:type="dxa"/>
            <w:vMerge w:val="restart"/>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firstLine="0"/>
              <w:jc w:val="center"/>
              <w:rPr>
                <w:lang w:val="pl-PL"/>
              </w:rPr>
            </w:pPr>
            <w:r w:rsidRPr="00ED5268">
              <w:rPr>
                <w:lang w:val="pl-PL"/>
              </w:rPr>
              <w:t>Masaż automatyczny</w:t>
            </w: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7" w:firstLine="0"/>
              <w:jc w:val="right"/>
              <w:rPr>
                <w:lang w:val="pl-PL"/>
              </w:rPr>
            </w:pPr>
            <w:r w:rsidRPr="00ED5268">
              <w:rPr>
                <w:noProof/>
                <w:lang w:val="pl-PL" w:eastAsia="pl-PL"/>
              </w:rPr>
              <w:drawing>
                <wp:inline distT="0" distB="0" distL="0" distR="0">
                  <wp:extent cx="451104" cy="335280"/>
                  <wp:effectExtent l="0" t="0" r="0" b="0"/>
                  <wp:docPr id="1" name="Picture 27482"/>
                  <wp:cNvGraphicFramePr/>
                  <a:graphic xmlns:a="http://schemas.openxmlformats.org/drawingml/2006/main">
                    <a:graphicData uri="http://schemas.openxmlformats.org/drawingml/2006/picture">
                      <pic:pic xmlns:pic="http://schemas.openxmlformats.org/drawingml/2006/picture">
                        <pic:nvPicPr>
                          <pic:cNvPr id="27482" name="Picture 27482"/>
                          <pic:cNvPicPr/>
                        </pic:nvPicPr>
                        <pic:blipFill>
                          <a:blip r:embed="rId20" cstate="print"/>
                          <a:stretch>
                            <a:fillRect/>
                          </a:stretch>
                        </pic:blipFill>
                        <pic:spPr>
                          <a:xfrm>
                            <a:off x="0" y="0"/>
                            <a:ext cx="451104" cy="335280"/>
                          </a:xfrm>
                          <a:prstGeom prst="rect">
                            <a:avLst/>
                          </a:prstGeom>
                        </pic:spPr>
                      </pic:pic>
                    </a:graphicData>
                  </a:graphic>
                </wp:inline>
              </w:drawing>
            </w:r>
            <w:r w:rsidRPr="00ED5268">
              <w:rPr>
                <w:lang w:val="pl-PL"/>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255B65" w:rsidRPr="00ED5268" w:rsidRDefault="00255B65" w:rsidP="00C361DB">
            <w:pPr>
              <w:rPr>
                <w:lang w:val="pl-PL"/>
              </w:rPr>
            </w:pPr>
            <w:r w:rsidRPr="00ED5268">
              <w:rPr>
                <w:lang w:val="pl-PL"/>
              </w:rPr>
              <w:t>Głęboki masaż akupresury, skutecznie łagodzi ból</w:t>
            </w:r>
          </w:p>
        </w:tc>
        <w:tc>
          <w:tcPr>
            <w:tcW w:w="1306"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right="55" w:firstLine="0"/>
              <w:jc w:val="center"/>
              <w:rPr>
                <w:lang w:val="pl-PL"/>
              </w:rPr>
            </w:pPr>
            <w:r w:rsidRPr="00ED5268">
              <w:rPr>
                <w:lang w:val="pl-PL"/>
              </w:rPr>
              <w:t xml:space="preserve">Auto F1 </w:t>
            </w:r>
          </w:p>
        </w:tc>
      </w:tr>
      <w:tr w:rsidR="00255B65" w:rsidRPr="00ED5268" w:rsidTr="00255B65">
        <w:trPr>
          <w:trHeight w:val="602"/>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41" w:firstLine="0"/>
              <w:jc w:val="right"/>
              <w:rPr>
                <w:lang w:val="pl-PL"/>
              </w:rPr>
            </w:pPr>
            <w:r w:rsidRPr="00ED5268">
              <w:rPr>
                <w:noProof/>
                <w:lang w:val="pl-PL" w:eastAsia="pl-PL"/>
              </w:rPr>
              <w:drawing>
                <wp:inline distT="0" distB="0" distL="0" distR="0">
                  <wp:extent cx="460248" cy="301752"/>
                  <wp:effectExtent l="0" t="0" r="0" b="0"/>
                  <wp:docPr id="6" name="Picture 27483"/>
                  <wp:cNvGraphicFramePr/>
                  <a:graphic xmlns:a="http://schemas.openxmlformats.org/drawingml/2006/main">
                    <a:graphicData uri="http://schemas.openxmlformats.org/drawingml/2006/picture">
                      <pic:pic xmlns:pic="http://schemas.openxmlformats.org/drawingml/2006/picture">
                        <pic:nvPicPr>
                          <pic:cNvPr id="27483" name="Picture 27483"/>
                          <pic:cNvPicPr/>
                        </pic:nvPicPr>
                        <pic:blipFill>
                          <a:blip r:embed="rId21" cstate="print"/>
                          <a:stretch>
                            <a:fillRect/>
                          </a:stretch>
                        </pic:blipFill>
                        <pic:spPr>
                          <a:xfrm>
                            <a:off x="0" y="0"/>
                            <a:ext cx="460248" cy="301752"/>
                          </a:xfrm>
                          <a:prstGeom prst="rect">
                            <a:avLst/>
                          </a:prstGeom>
                        </pic:spPr>
                      </pic:pic>
                    </a:graphicData>
                  </a:graphic>
                </wp:inline>
              </w:drawing>
            </w:r>
            <w:r w:rsidRPr="00ED5268">
              <w:rPr>
                <w:lang w:val="pl-PL"/>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255B65" w:rsidRPr="00ED5268" w:rsidRDefault="00255B65" w:rsidP="00C361DB">
            <w:pPr>
              <w:rPr>
                <w:lang w:val="pl-PL"/>
              </w:rPr>
            </w:pPr>
            <w:r w:rsidRPr="00ED5268">
              <w:rPr>
                <w:lang w:val="pl-PL"/>
              </w:rPr>
              <w:t>Wygodny masaż do rozluźnienia mięśni</w:t>
            </w:r>
          </w:p>
        </w:tc>
        <w:tc>
          <w:tcPr>
            <w:tcW w:w="139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right="55" w:firstLine="0"/>
              <w:jc w:val="center"/>
              <w:rPr>
                <w:lang w:val="pl-PL"/>
              </w:rPr>
            </w:pPr>
            <w:r w:rsidRPr="00ED5268">
              <w:rPr>
                <w:lang w:val="pl-PL"/>
              </w:rPr>
              <w:t xml:space="preserve">Auto F2 </w:t>
            </w:r>
          </w:p>
        </w:tc>
      </w:tr>
      <w:tr w:rsidR="00255B65" w:rsidRPr="00ED5268" w:rsidTr="00255B65">
        <w:trPr>
          <w:trHeight w:val="672"/>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7" w:firstLine="0"/>
              <w:jc w:val="right"/>
              <w:rPr>
                <w:lang w:val="pl-PL"/>
              </w:rPr>
            </w:pPr>
            <w:r w:rsidRPr="00ED5268">
              <w:rPr>
                <w:noProof/>
                <w:lang w:val="pl-PL" w:eastAsia="pl-PL"/>
              </w:rPr>
              <w:drawing>
                <wp:inline distT="0" distB="0" distL="0" distR="0">
                  <wp:extent cx="451104" cy="344424"/>
                  <wp:effectExtent l="0" t="0" r="0" b="0"/>
                  <wp:docPr id="7" name="Picture 27484"/>
                  <wp:cNvGraphicFramePr/>
                  <a:graphic xmlns:a="http://schemas.openxmlformats.org/drawingml/2006/main">
                    <a:graphicData uri="http://schemas.openxmlformats.org/drawingml/2006/picture">
                      <pic:pic xmlns:pic="http://schemas.openxmlformats.org/drawingml/2006/picture">
                        <pic:nvPicPr>
                          <pic:cNvPr id="27484" name="Picture 27484"/>
                          <pic:cNvPicPr/>
                        </pic:nvPicPr>
                        <pic:blipFill>
                          <a:blip r:embed="rId22" cstate="print"/>
                          <a:stretch>
                            <a:fillRect/>
                          </a:stretch>
                        </pic:blipFill>
                        <pic:spPr>
                          <a:xfrm>
                            <a:off x="0" y="0"/>
                            <a:ext cx="451104" cy="344424"/>
                          </a:xfrm>
                          <a:prstGeom prst="rect">
                            <a:avLst/>
                          </a:prstGeom>
                        </pic:spPr>
                      </pic:pic>
                    </a:graphicData>
                  </a:graphic>
                </wp:inline>
              </w:drawing>
            </w:r>
            <w:r w:rsidRPr="00ED5268">
              <w:rPr>
                <w:lang w:val="pl-PL"/>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255B65" w:rsidRPr="00ED5268" w:rsidRDefault="00255B65" w:rsidP="00C361DB">
            <w:pPr>
              <w:rPr>
                <w:lang w:val="pl-PL"/>
              </w:rPr>
            </w:pPr>
            <w:r w:rsidRPr="00ED5268">
              <w:rPr>
                <w:lang w:val="pl-PL"/>
              </w:rPr>
              <w:t>Pobudzenie krążenia krwi</w:t>
            </w:r>
          </w:p>
        </w:tc>
        <w:tc>
          <w:tcPr>
            <w:tcW w:w="139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right="55" w:firstLine="0"/>
              <w:jc w:val="center"/>
              <w:rPr>
                <w:lang w:val="pl-PL"/>
              </w:rPr>
            </w:pPr>
            <w:r w:rsidRPr="00ED5268">
              <w:rPr>
                <w:lang w:val="pl-PL"/>
              </w:rPr>
              <w:t xml:space="preserve">Auto F3 </w:t>
            </w:r>
          </w:p>
        </w:tc>
      </w:tr>
      <w:tr w:rsidR="00255B65" w:rsidRPr="00ED5268" w:rsidTr="00255B65">
        <w:trPr>
          <w:trHeight w:val="610"/>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7" w:firstLine="0"/>
              <w:jc w:val="right"/>
              <w:rPr>
                <w:lang w:val="pl-PL"/>
              </w:rPr>
            </w:pPr>
            <w:r w:rsidRPr="00ED5268">
              <w:rPr>
                <w:noProof/>
                <w:lang w:val="pl-PL" w:eastAsia="pl-PL"/>
              </w:rPr>
              <w:drawing>
                <wp:inline distT="0" distB="0" distL="0" distR="0">
                  <wp:extent cx="441960" cy="307848"/>
                  <wp:effectExtent l="0" t="0" r="0" b="0"/>
                  <wp:docPr id="8" name="Picture 27485"/>
                  <wp:cNvGraphicFramePr/>
                  <a:graphic xmlns:a="http://schemas.openxmlformats.org/drawingml/2006/main">
                    <a:graphicData uri="http://schemas.openxmlformats.org/drawingml/2006/picture">
                      <pic:pic xmlns:pic="http://schemas.openxmlformats.org/drawingml/2006/picture">
                        <pic:nvPicPr>
                          <pic:cNvPr id="27485" name="Picture 27485"/>
                          <pic:cNvPicPr/>
                        </pic:nvPicPr>
                        <pic:blipFill>
                          <a:blip r:embed="rId23" cstate="print"/>
                          <a:stretch>
                            <a:fillRect/>
                          </a:stretch>
                        </pic:blipFill>
                        <pic:spPr>
                          <a:xfrm>
                            <a:off x="0" y="0"/>
                            <a:ext cx="441960" cy="307848"/>
                          </a:xfrm>
                          <a:prstGeom prst="rect">
                            <a:avLst/>
                          </a:prstGeom>
                        </pic:spPr>
                      </pic:pic>
                    </a:graphicData>
                  </a:graphic>
                </wp:inline>
              </w:drawing>
            </w:r>
            <w:r w:rsidRPr="00ED5268">
              <w:rPr>
                <w:lang w:val="pl-PL"/>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255B65" w:rsidRPr="00ED5268" w:rsidRDefault="00255B65" w:rsidP="00C361DB">
            <w:pPr>
              <w:rPr>
                <w:lang w:val="pl-PL"/>
              </w:rPr>
            </w:pPr>
            <w:r w:rsidRPr="00ED5268">
              <w:rPr>
                <w:lang w:val="pl-PL"/>
              </w:rPr>
              <w:t>Masaż ogólny (naciśnij przycisk przez 2 sekundy, aby regulować szybkość masażu)</w:t>
            </w:r>
          </w:p>
        </w:tc>
        <w:tc>
          <w:tcPr>
            <w:tcW w:w="139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right="55" w:firstLine="0"/>
              <w:jc w:val="center"/>
              <w:rPr>
                <w:lang w:val="pl-PL"/>
              </w:rPr>
            </w:pPr>
            <w:r w:rsidRPr="00ED5268">
              <w:rPr>
                <w:lang w:val="pl-PL"/>
              </w:rPr>
              <w:t xml:space="preserve">Auto F4 </w:t>
            </w:r>
          </w:p>
        </w:tc>
      </w:tr>
      <w:tr w:rsidR="00255B65" w:rsidRPr="00ED5268" w:rsidTr="00255B65">
        <w:trPr>
          <w:trHeight w:val="638"/>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7" w:firstLine="0"/>
              <w:jc w:val="right"/>
              <w:rPr>
                <w:lang w:val="pl-PL"/>
              </w:rPr>
            </w:pPr>
            <w:r w:rsidRPr="00ED5268">
              <w:rPr>
                <w:noProof/>
                <w:lang w:val="pl-PL" w:eastAsia="pl-PL"/>
              </w:rPr>
              <w:drawing>
                <wp:inline distT="0" distB="0" distL="0" distR="0">
                  <wp:extent cx="432816" cy="329184"/>
                  <wp:effectExtent l="0" t="0" r="0" b="0"/>
                  <wp:docPr id="9" name="Picture 27486"/>
                  <wp:cNvGraphicFramePr/>
                  <a:graphic xmlns:a="http://schemas.openxmlformats.org/drawingml/2006/main">
                    <a:graphicData uri="http://schemas.openxmlformats.org/drawingml/2006/picture">
                      <pic:pic xmlns:pic="http://schemas.openxmlformats.org/drawingml/2006/picture">
                        <pic:nvPicPr>
                          <pic:cNvPr id="27486" name="Picture 27486"/>
                          <pic:cNvPicPr/>
                        </pic:nvPicPr>
                        <pic:blipFill>
                          <a:blip r:embed="rId24" cstate="print"/>
                          <a:stretch>
                            <a:fillRect/>
                          </a:stretch>
                        </pic:blipFill>
                        <pic:spPr>
                          <a:xfrm>
                            <a:off x="0" y="0"/>
                            <a:ext cx="432816" cy="329184"/>
                          </a:xfrm>
                          <a:prstGeom prst="rect">
                            <a:avLst/>
                          </a:prstGeom>
                        </pic:spPr>
                      </pic:pic>
                    </a:graphicData>
                  </a:graphic>
                </wp:inline>
              </w:drawing>
            </w:r>
            <w:r w:rsidRPr="00ED5268">
              <w:rPr>
                <w:lang w:val="pl-PL"/>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255B65" w:rsidRPr="00ED5268" w:rsidRDefault="00255B65" w:rsidP="00C361DB">
            <w:pPr>
              <w:rPr>
                <w:lang w:val="pl-PL"/>
              </w:rPr>
            </w:pPr>
            <w:r w:rsidRPr="00ED5268">
              <w:rPr>
                <w:lang w:val="pl-PL"/>
              </w:rPr>
              <w:t>Masaż górnej części ciała</w:t>
            </w:r>
          </w:p>
        </w:tc>
        <w:tc>
          <w:tcPr>
            <w:tcW w:w="139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right="55" w:firstLine="0"/>
              <w:jc w:val="center"/>
              <w:rPr>
                <w:lang w:val="pl-PL"/>
              </w:rPr>
            </w:pPr>
            <w:r w:rsidRPr="00ED5268">
              <w:rPr>
                <w:lang w:val="pl-PL"/>
              </w:rPr>
              <w:t xml:space="preserve">Auto F5 </w:t>
            </w:r>
          </w:p>
        </w:tc>
      </w:tr>
      <w:tr w:rsidR="00255B65" w:rsidRPr="00ED5268" w:rsidTr="00255B65">
        <w:trPr>
          <w:trHeight w:val="641"/>
        </w:trPr>
        <w:tc>
          <w:tcPr>
            <w:tcW w:w="0" w:type="auto"/>
            <w:vMerge/>
            <w:tcBorders>
              <w:top w:val="nil"/>
              <w:left w:val="single" w:sz="4" w:space="0" w:color="000000"/>
              <w:bottom w:val="single" w:sz="4" w:space="0" w:color="000000"/>
              <w:right w:val="single" w:sz="4" w:space="0" w:color="000000"/>
            </w:tcBorders>
          </w:tcPr>
          <w:p w:rsidR="00255B65" w:rsidRPr="00ED5268" w:rsidRDefault="00255B65">
            <w:pPr>
              <w:spacing w:after="160" w:line="259" w:lineRule="auto"/>
              <w:ind w:left="0" w:firstLine="0"/>
              <w:jc w:val="left"/>
              <w:rPr>
                <w:lang w:val="pl-PL"/>
              </w:rPr>
            </w:pP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7" w:firstLine="0"/>
              <w:jc w:val="right"/>
              <w:rPr>
                <w:lang w:val="pl-PL"/>
              </w:rPr>
            </w:pPr>
            <w:r w:rsidRPr="00ED5268">
              <w:rPr>
                <w:noProof/>
                <w:lang w:val="pl-PL" w:eastAsia="pl-PL"/>
              </w:rPr>
              <w:drawing>
                <wp:inline distT="0" distB="0" distL="0" distR="0">
                  <wp:extent cx="432816" cy="329184"/>
                  <wp:effectExtent l="0" t="0" r="0" b="0"/>
                  <wp:docPr id="10" name="Picture 27487"/>
                  <wp:cNvGraphicFramePr/>
                  <a:graphic xmlns:a="http://schemas.openxmlformats.org/drawingml/2006/main">
                    <a:graphicData uri="http://schemas.openxmlformats.org/drawingml/2006/picture">
                      <pic:pic xmlns:pic="http://schemas.openxmlformats.org/drawingml/2006/picture">
                        <pic:nvPicPr>
                          <pic:cNvPr id="27487" name="Picture 27487"/>
                          <pic:cNvPicPr/>
                        </pic:nvPicPr>
                        <pic:blipFill>
                          <a:blip r:embed="rId25" cstate="print"/>
                          <a:stretch>
                            <a:fillRect/>
                          </a:stretch>
                        </pic:blipFill>
                        <pic:spPr>
                          <a:xfrm>
                            <a:off x="0" y="0"/>
                            <a:ext cx="432816" cy="329184"/>
                          </a:xfrm>
                          <a:prstGeom prst="rect">
                            <a:avLst/>
                          </a:prstGeom>
                        </pic:spPr>
                      </pic:pic>
                    </a:graphicData>
                  </a:graphic>
                </wp:inline>
              </w:drawing>
            </w:r>
            <w:r w:rsidRPr="00ED5268">
              <w:rPr>
                <w:lang w:val="pl-PL"/>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255B65" w:rsidRPr="00ED5268" w:rsidRDefault="00255B65" w:rsidP="00C361DB">
            <w:pPr>
              <w:rPr>
                <w:lang w:val="pl-PL"/>
              </w:rPr>
            </w:pPr>
            <w:r w:rsidRPr="00ED5268">
              <w:rPr>
                <w:lang w:val="pl-PL"/>
              </w:rPr>
              <w:t>Dolny masaż ciała</w:t>
            </w:r>
          </w:p>
        </w:tc>
        <w:tc>
          <w:tcPr>
            <w:tcW w:w="139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right="55" w:firstLine="0"/>
              <w:jc w:val="center"/>
              <w:rPr>
                <w:lang w:val="pl-PL"/>
              </w:rPr>
            </w:pPr>
            <w:r w:rsidRPr="00ED5268">
              <w:rPr>
                <w:lang w:val="pl-PL"/>
              </w:rPr>
              <w:t xml:space="preserve">Auto F6 </w:t>
            </w:r>
          </w:p>
        </w:tc>
      </w:tr>
    </w:tbl>
    <w:p w:rsidR="00C8255C" w:rsidRPr="00E51315" w:rsidRDefault="00255B65" w:rsidP="00027F72">
      <w:pPr>
        <w:pStyle w:val="Nagwek3"/>
        <w:spacing w:before="240" w:after="120"/>
        <w:ind w:left="-5"/>
        <w:rPr>
          <w:lang w:val="pl-PL"/>
        </w:rPr>
      </w:pPr>
      <w:r>
        <w:rPr>
          <w:lang w:val="pl-PL"/>
        </w:rPr>
        <w:t>Górny masaż ciała</w:t>
      </w:r>
    </w:p>
    <w:tbl>
      <w:tblPr>
        <w:tblStyle w:val="TableGrid"/>
        <w:tblW w:w="9213" w:type="dxa"/>
        <w:tblInd w:w="-108" w:type="dxa"/>
        <w:tblCellMar>
          <w:top w:w="2" w:type="dxa"/>
          <w:left w:w="108" w:type="dxa"/>
          <w:bottom w:w="83" w:type="dxa"/>
          <w:right w:w="62" w:type="dxa"/>
        </w:tblCellMar>
        <w:tblLook w:val="04A0" w:firstRow="1" w:lastRow="0" w:firstColumn="1" w:lastColumn="0" w:noHBand="0" w:noVBand="1"/>
      </w:tblPr>
      <w:tblGrid>
        <w:gridCol w:w="1241"/>
        <w:gridCol w:w="991"/>
        <w:gridCol w:w="5587"/>
        <w:gridCol w:w="1394"/>
      </w:tblGrid>
      <w:tr w:rsidR="00C8255C" w:rsidRPr="00ED5268" w:rsidTr="00255B65">
        <w:trPr>
          <w:trHeight w:val="360"/>
        </w:trPr>
        <w:tc>
          <w:tcPr>
            <w:tcW w:w="1242"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Funkcja</w:t>
            </w:r>
          </w:p>
        </w:tc>
        <w:tc>
          <w:tcPr>
            <w:tcW w:w="991"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Przycisk</w:t>
            </w:r>
          </w:p>
        </w:tc>
        <w:tc>
          <w:tcPr>
            <w:tcW w:w="5586"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2" w:firstLine="0"/>
              <w:jc w:val="left"/>
              <w:rPr>
                <w:lang w:val="pl-PL"/>
              </w:rPr>
            </w:pPr>
            <w:r w:rsidRPr="00ED5268">
              <w:rPr>
                <w:b/>
                <w:lang w:val="pl-PL"/>
              </w:rPr>
              <w:t>Regulacja głowicy masującej</w:t>
            </w:r>
          </w:p>
        </w:tc>
        <w:tc>
          <w:tcPr>
            <w:tcW w:w="1394"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right="45" w:firstLine="0"/>
              <w:jc w:val="center"/>
              <w:rPr>
                <w:lang w:val="pl-PL"/>
              </w:rPr>
            </w:pPr>
            <w:r w:rsidRPr="00ED5268">
              <w:rPr>
                <w:b/>
                <w:lang w:val="pl-PL"/>
              </w:rPr>
              <w:t>Wyświetlacz</w:t>
            </w:r>
          </w:p>
        </w:tc>
      </w:tr>
      <w:tr w:rsidR="00255B65" w:rsidRPr="00ED5268">
        <w:trPr>
          <w:trHeight w:val="641"/>
        </w:trPr>
        <w:tc>
          <w:tcPr>
            <w:tcW w:w="1244" w:type="dxa"/>
            <w:vMerge w:val="restart"/>
            <w:tcBorders>
              <w:top w:val="single" w:sz="4" w:space="0" w:color="000000"/>
              <w:left w:val="single" w:sz="4" w:space="0" w:color="000000"/>
              <w:bottom w:val="single" w:sz="4" w:space="0" w:color="000000"/>
              <w:right w:val="single" w:sz="4" w:space="0" w:color="000000"/>
            </w:tcBorders>
          </w:tcPr>
          <w:p w:rsidR="00255B65" w:rsidRPr="00ED5268" w:rsidRDefault="00ED5268">
            <w:pPr>
              <w:spacing w:after="0" w:line="259" w:lineRule="auto"/>
              <w:ind w:left="46" w:firstLine="0"/>
              <w:jc w:val="left"/>
              <w:rPr>
                <w:lang w:val="pl-PL"/>
              </w:rPr>
            </w:pPr>
            <w:r>
              <w:rPr>
                <w:lang w:val="pl-PL"/>
              </w:rPr>
              <w:t>Technika</w:t>
            </w: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rsidP="004E5F7F">
            <w:pPr>
              <w:spacing w:after="0" w:line="259" w:lineRule="auto"/>
              <w:ind w:left="0" w:firstLine="0"/>
              <w:jc w:val="center"/>
              <w:rPr>
                <w:lang w:val="pl-PL"/>
              </w:rPr>
            </w:pPr>
            <w:r w:rsidRPr="00ED5268">
              <w:rPr>
                <w:noProof/>
                <w:lang w:val="pl-PL" w:eastAsia="pl-PL"/>
              </w:rPr>
              <w:drawing>
                <wp:inline distT="0" distB="0" distL="0" distR="0">
                  <wp:extent cx="472440" cy="289560"/>
                  <wp:effectExtent l="0" t="0" r="0" b="0"/>
                  <wp:docPr id="11" name="Picture 27468"/>
                  <wp:cNvGraphicFramePr/>
                  <a:graphic xmlns:a="http://schemas.openxmlformats.org/drawingml/2006/main">
                    <a:graphicData uri="http://schemas.openxmlformats.org/drawingml/2006/picture">
                      <pic:pic xmlns:pic="http://schemas.openxmlformats.org/drawingml/2006/picture">
                        <pic:nvPicPr>
                          <pic:cNvPr id="27468" name="Picture 27468"/>
                          <pic:cNvPicPr/>
                        </pic:nvPicPr>
                        <pic:blipFill>
                          <a:blip r:embed="rId26" cstate="print"/>
                          <a:stretch>
                            <a:fillRect/>
                          </a:stretch>
                        </pic:blipFill>
                        <pic:spPr>
                          <a:xfrm>
                            <a:off x="0" y="0"/>
                            <a:ext cx="472440" cy="289560"/>
                          </a:xfrm>
                          <a:prstGeom prst="rect">
                            <a:avLst/>
                          </a:prstGeom>
                        </pic:spPr>
                      </pic:pic>
                    </a:graphicData>
                  </a:graphic>
                </wp:inline>
              </w:drawing>
            </w:r>
          </w:p>
        </w:tc>
        <w:tc>
          <w:tcPr>
            <w:tcW w:w="5672"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Prędkość i szerokość</w:t>
            </w:r>
          </w:p>
        </w:tc>
        <w:tc>
          <w:tcPr>
            <w:tcW w:w="1306"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12" w:firstLine="0"/>
              <w:jc w:val="center"/>
              <w:rPr>
                <w:lang w:val="pl-PL"/>
              </w:rPr>
            </w:pPr>
            <w:r w:rsidRPr="00ED5268">
              <w:rPr>
                <w:noProof/>
                <w:lang w:val="pl-PL" w:eastAsia="pl-PL"/>
              </w:rPr>
              <w:drawing>
                <wp:inline distT="0" distB="0" distL="0" distR="0">
                  <wp:extent cx="396240" cy="326136"/>
                  <wp:effectExtent l="0" t="0" r="0" b="0"/>
                  <wp:docPr id="16" name="Picture 27469"/>
                  <wp:cNvGraphicFramePr/>
                  <a:graphic xmlns:a="http://schemas.openxmlformats.org/drawingml/2006/main">
                    <a:graphicData uri="http://schemas.openxmlformats.org/drawingml/2006/picture">
                      <pic:pic xmlns:pic="http://schemas.openxmlformats.org/drawingml/2006/picture">
                        <pic:nvPicPr>
                          <pic:cNvPr id="27469" name="Picture 27469"/>
                          <pic:cNvPicPr/>
                        </pic:nvPicPr>
                        <pic:blipFill>
                          <a:blip r:embed="rId27" cstate="print"/>
                          <a:stretch>
                            <a:fillRect/>
                          </a:stretch>
                        </pic:blipFill>
                        <pic:spPr>
                          <a:xfrm>
                            <a:off x="0" y="0"/>
                            <a:ext cx="396240" cy="326136"/>
                          </a:xfrm>
                          <a:prstGeom prst="rect">
                            <a:avLst/>
                          </a:prstGeom>
                        </pic:spPr>
                      </pic:pic>
                    </a:graphicData>
                  </a:graphic>
                </wp:inline>
              </w:drawing>
            </w:r>
            <w:r w:rsidRPr="00ED5268">
              <w:rPr>
                <w:lang w:val="pl-PL"/>
              </w:rPr>
              <w:t xml:space="preserve"> </w:t>
            </w:r>
          </w:p>
        </w:tc>
      </w:tr>
      <w:tr w:rsidR="00255B65" w:rsidRPr="00ED5268" w:rsidTr="00255B65">
        <w:trPr>
          <w:trHeight w:val="655"/>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405384" cy="271272"/>
                  <wp:effectExtent l="0" t="0" r="0" b="0"/>
                  <wp:docPr id="17" name="Picture 27470"/>
                  <wp:cNvGraphicFramePr/>
                  <a:graphic xmlns:a="http://schemas.openxmlformats.org/drawingml/2006/main">
                    <a:graphicData uri="http://schemas.openxmlformats.org/drawingml/2006/picture">
                      <pic:pic xmlns:pic="http://schemas.openxmlformats.org/drawingml/2006/picture">
                        <pic:nvPicPr>
                          <pic:cNvPr id="27470" name="Picture 27470"/>
                          <pic:cNvPicPr/>
                        </pic:nvPicPr>
                        <pic:blipFill>
                          <a:blip r:embed="rId28" cstate="print"/>
                          <a:stretch>
                            <a:fillRect/>
                          </a:stretch>
                        </pic:blipFill>
                        <pic:spPr>
                          <a:xfrm>
                            <a:off x="0" y="0"/>
                            <a:ext cx="405384" cy="271272"/>
                          </a:xfrm>
                          <a:prstGeom prst="rect">
                            <a:avLst/>
                          </a:prstGeom>
                        </pic:spPr>
                      </pic:pic>
                    </a:graphicData>
                  </a:graphic>
                </wp:inline>
              </w:drawing>
            </w:r>
            <w:r w:rsidRPr="00ED5268">
              <w:rPr>
                <w:lang w:val="pl-PL"/>
              </w:rPr>
              <w:t xml:space="preserve"> </w:t>
            </w:r>
          </w:p>
        </w:tc>
        <w:tc>
          <w:tcPr>
            <w:tcW w:w="5586"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Prędkość</w:t>
            </w:r>
          </w:p>
        </w:tc>
        <w:tc>
          <w:tcPr>
            <w:tcW w:w="1394"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12" w:firstLine="0"/>
              <w:jc w:val="center"/>
              <w:rPr>
                <w:lang w:val="pl-PL"/>
              </w:rPr>
            </w:pPr>
            <w:r w:rsidRPr="00ED5268">
              <w:rPr>
                <w:noProof/>
                <w:lang w:val="pl-PL" w:eastAsia="pl-PL"/>
              </w:rPr>
              <w:drawing>
                <wp:inline distT="0" distB="0" distL="0" distR="0">
                  <wp:extent cx="405384" cy="335280"/>
                  <wp:effectExtent l="0" t="0" r="0" b="0"/>
                  <wp:docPr id="18" name="Picture 27471"/>
                  <wp:cNvGraphicFramePr/>
                  <a:graphic xmlns:a="http://schemas.openxmlformats.org/drawingml/2006/main">
                    <a:graphicData uri="http://schemas.openxmlformats.org/drawingml/2006/picture">
                      <pic:pic xmlns:pic="http://schemas.openxmlformats.org/drawingml/2006/picture">
                        <pic:nvPicPr>
                          <pic:cNvPr id="27471" name="Picture 27471"/>
                          <pic:cNvPicPr/>
                        </pic:nvPicPr>
                        <pic:blipFill>
                          <a:blip r:embed="rId29" cstate="print"/>
                          <a:stretch>
                            <a:fillRect/>
                          </a:stretch>
                        </pic:blipFill>
                        <pic:spPr>
                          <a:xfrm>
                            <a:off x="0" y="0"/>
                            <a:ext cx="405384" cy="335280"/>
                          </a:xfrm>
                          <a:prstGeom prst="rect">
                            <a:avLst/>
                          </a:prstGeom>
                        </pic:spPr>
                      </pic:pic>
                    </a:graphicData>
                  </a:graphic>
                </wp:inline>
              </w:drawing>
            </w:r>
            <w:r w:rsidRPr="00ED5268">
              <w:rPr>
                <w:lang w:val="pl-PL"/>
              </w:rPr>
              <w:t xml:space="preserve"> </w:t>
            </w:r>
          </w:p>
        </w:tc>
      </w:tr>
      <w:tr w:rsidR="00255B65" w:rsidRPr="00ED5268" w:rsidTr="00255B65">
        <w:trPr>
          <w:trHeight w:val="715"/>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405384" cy="298704"/>
                  <wp:effectExtent l="0" t="0" r="0" b="0"/>
                  <wp:docPr id="19" name="Picture 27472"/>
                  <wp:cNvGraphicFramePr/>
                  <a:graphic xmlns:a="http://schemas.openxmlformats.org/drawingml/2006/main">
                    <a:graphicData uri="http://schemas.openxmlformats.org/drawingml/2006/picture">
                      <pic:pic xmlns:pic="http://schemas.openxmlformats.org/drawingml/2006/picture">
                        <pic:nvPicPr>
                          <pic:cNvPr id="27472" name="Picture 27472"/>
                          <pic:cNvPicPr/>
                        </pic:nvPicPr>
                        <pic:blipFill>
                          <a:blip r:embed="rId30" cstate="print"/>
                          <a:stretch>
                            <a:fillRect/>
                          </a:stretch>
                        </pic:blipFill>
                        <pic:spPr>
                          <a:xfrm>
                            <a:off x="0" y="0"/>
                            <a:ext cx="405384" cy="298704"/>
                          </a:xfrm>
                          <a:prstGeom prst="rect">
                            <a:avLst/>
                          </a:prstGeom>
                        </pic:spPr>
                      </pic:pic>
                    </a:graphicData>
                  </a:graphic>
                </wp:inline>
              </w:drawing>
            </w:r>
            <w:r w:rsidRPr="00ED5268">
              <w:rPr>
                <w:lang w:val="pl-PL"/>
              </w:rPr>
              <w:t xml:space="preserve"> </w:t>
            </w:r>
          </w:p>
        </w:tc>
        <w:tc>
          <w:tcPr>
            <w:tcW w:w="5586"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Prędkość i szerokość</w:t>
            </w:r>
          </w:p>
        </w:tc>
        <w:tc>
          <w:tcPr>
            <w:tcW w:w="1394"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firstLine="0"/>
              <w:jc w:val="center"/>
              <w:rPr>
                <w:lang w:val="pl-PL"/>
              </w:rPr>
            </w:pPr>
            <w:r w:rsidRPr="00ED5268">
              <w:rPr>
                <w:noProof/>
                <w:lang w:val="pl-PL" w:eastAsia="pl-PL"/>
              </w:rPr>
              <w:drawing>
                <wp:inline distT="0" distB="0" distL="0" distR="0">
                  <wp:extent cx="365760" cy="374904"/>
                  <wp:effectExtent l="0" t="0" r="0" b="0"/>
                  <wp:docPr id="20" name="Picture 27473"/>
                  <wp:cNvGraphicFramePr/>
                  <a:graphic xmlns:a="http://schemas.openxmlformats.org/drawingml/2006/main">
                    <a:graphicData uri="http://schemas.openxmlformats.org/drawingml/2006/picture">
                      <pic:pic xmlns:pic="http://schemas.openxmlformats.org/drawingml/2006/picture">
                        <pic:nvPicPr>
                          <pic:cNvPr id="27473" name="Picture 27473"/>
                          <pic:cNvPicPr/>
                        </pic:nvPicPr>
                        <pic:blipFill>
                          <a:blip r:embed="rId31" cstate="print"/>
                          <a:stretch>
                            <a:fillRect/>
                          </a:stretch>
                        </pic:blipFill>
                        <pic:spPr>
                          <a:xfrm>
                            <a:off x="0" y="0"/>
                            <a:ext cx="365760" cy="374904"/>
                          </a:xfrm>
                          <a:prstGeom prst="rect">
                            <a:avLst/>
                          </a:prstGeom>
                        </pic:spPr>
                      </pic:pic>
                    </a:graphicData>
                  </a:graphic>
                </wp:inline>
              </w:drawing>
            </w:r>
            <w:r w:rsidRPr="00ED5268">
              <w:rPr>
                <w:lang w:val="pl-PL"/>
              </w:rPr>
              <w:t xml:space="preserve"> </w:t>
            </w:r>
          </w:p>
        </w:tc>
      </w:tr>
      <w:tr w:rsidR="00255B65" w:rsidRPr="00ED5268" w:rsidTr="00255B65">
        <w:trPr>
          <w:trHeight w:val="699"/>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0" w:firstLine="0"/>
              <w:jc w:val="right"/>
              <w:rPr>
                <w:lang w:val="pl-PL"/>
              </w:rPr>
            </w:pPr>
            <w:r w:rsidRPr="00ED5268">
              <w:rPr>
                <w:noProof/>
                <w:lang w:val="pl-PL" w:eastAsia="pl-PL"/>
              </w:rPr>
              <w:drawing>
                <wp:inline distT="0" distB="0" distL="0" distR="0">
                  <wp:extent cx="441960" cy="280416"/>
                  <wp:effectExtent l="0" t="0" r="0" b="0"/>
                  <wp:docPr id="21" name="Picture 27474"/>
                  <wp:cNvGraphicFramePr/>
                  <a:graphic xmlns:a="http://schemas.openxmlformats.org/drawingml/2006/main">
                    <a:graphicData uri="http://schemas.openxmlformats.org/drawingml/2006/picture">
                      <pic:pic xmlns:pic="http://schemas.openxmlformats.org/drawingml/2006/picture">
                        <pic:nvPicPr>
                          <pic:cNvPr id="27474" name="Picture 27474"/>
                          <pic:cNvPicPr/>
                        </pic:nvPicPr>
                        <pic:blipFill>
                          <a:blip r:embed="rId32" cstate="print"/>
                          <a:stretch>
                            <a:fillRect/>
                          </a:stretch>
                        </pic:blipFill>
                        <pic:spPr>
                          <a:xfrm>
                            <a:off x="0" y="0"/>
                            <a:ext cx="441960" cy="280416"/>
                          </a:xfrm>
                          <a:prstGeom prst="rect">
                            <a:avLst/>
                          </a:prstGeom>
                        </pic:spPr>
                      </pic:pic>
                    </a:graphicData>
                  </a:graphic>
                </wp:inline>
              </w:drawing>
            </w:r>
            <w:r w:rsidRPr="00ED5268">
              <w:rPr>
                <w:lang w:val="pl-PL"/>
              </w:rPr>
              <w:t xml:space="preserve"> </w:t>
            </w:r>
          </w:p>
        </w:tc>
        <w:tc>
          <w:tcPr>
            <w:tcW w:w="5586"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Prędkość</w:t>
            </w:r>
          </w:p>
        </w:tc>
        <w:tc>
          <w:tcPr>
            <w:tcW w:w="1394"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firstLine="0"/>
              <w:jc w:val="center"/>
              <w:rPr>
                <w:lang w:val="pl-PL"/>
              </w:rPr>
            </w:pPr>
            <w:r w:rsidRPr="00ED5268">
              <w:rPr>
                <w:noProof/>
                <w:lang w:val="pl-PL" w:eastAsia="pl-PL"/>
              </w:rPr>
              <w:drawing>
                <wp:inline distT="0" distB="0" distL="0" distR="0">
                  <wp:extent cx="374904" cy="365760"/>
                  <wp:effectExtent l="0" t="0" r="0" b="0"/>
                  <wp:docPr id="22" name="Picture 27475"/>
                  <wp:cNvGraphicFramePr/>
                  <a:graphic xmlns:a="http://schemas.openxmlformats.org/drawingml/2006/main">
                    <a:graphicData uri="http://schemas.openxmlformats.org/drawingml/2006/picture">
                      <pic:pic xmlns:pic="http://schemas.openxmlformats.org/drawingml/2006/picture">
                        <pic:nvPicPr>
                          <pic:cNvPr id="27475" name="Picture 27475"/>
                          <pic:cNvPicPr/>
                        </pic:nvPicPr>
                        <pic:blipFill>
                          <a:blip r:embed="rId33" cstate="print"/>
                          <a:stretch>
                            <a:fillRect/>
                          </a:stretch>
                        </pic:blipFill>
                        <pic:spPr>
                          <a:xfrm>
                            <a:off x="0" y="0"/>
                            <a:ext cx="374904" cy="365760"/>
                          </a:xfrm>
                          <a:prstGeom prst="rect">
                            <a:avLst/>
                          </a:prstGeom>
                        </pic:spPr>
                      </pic:pic>
                    </a:graphicData>
                  </a:graphic>
                </wp:inline>
              </w:drawing>
            </w:r>
            <w:r w:rsidRPr="00ED5268">
              <w:rPr>
                <w:lang w:val="pl-PL"/>
              </w:rPr>
              <w:t xml:space="preserve"> </w:t>
            </w:r>
          </w:p>
        </w:tc>
      </w:tr>
      <w:tr w:rsidR="00255B65" w:rsidRPr="00ED5268" w:rsidTr="00255B65">
        <w:trPr>
          <w:trHeight w:val="715"/>
        </w:trPr>
        <w:tc>
          <w:tcPr>
            <w:tcW w:w="0" w:type="auto"/>
            <w:vMerge/>
            <w:tcBorders>
              <w:top w:val="nil"/>
              <w:left w:val="single" w:sz="4" w:space="0" w:color="000000"/>
              <w:bottom w:val="single" w:sz="4" w:space="0" w:color="000000"/>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414528" cy="277368"/>
                  <wp:effectExtent l="0" t="0" r="0" b="0"/>
                  <wp:docPr id="23" name="Picture 27476"/>
                  <wp:cNvGraphicFramePr/>
                  <a:graphic xmlns:a="http://schemas.openxmlformats.org/drawingml/2006/main">
                    <a:graphicData uri="http://schemas.openxmlformats.org/drawingml/2006/picture">
                      <pic:pic xmlns:pic="http://schemas.openxmlformats.org/drawingml/2006/picture">
                        <pic:nvPicPr>
                          <pic:cNvPr id="27476" name="Picture 27476"/>
                          <pic:cNvPicPr/>
                        </pic:nvPicPr>
                        <pic:blipFill>
                          <a:blip r:embed="rId34" cstate="print"/>
                          <a:stretch>
                            <a:fillRect/>
                          </a:stretch>
                        </pic:blipFill>
                        <pic:spPr>
                          <a:xfrm>
                            <a:off x="0" y="0"/>
                            <a:ext cx="414528" cy="277368"/>
                          </a:xfrm>
                          <a:prstGeom prst="rect">
                            <a:avLst/>
                          </a:prstGeom>
                        </pic:spPr>
                      </pic:pic>
                    </a:graphicData>
                  </a:graphic>
                </wp:inline>
              </w:drawing>
            </w:r>
            <w:r w:rsidRPr="00ED5268">
              <w:rPr>
                <w:lang w:val="pl-PL"/>
              </w:rPr>
              <w:t xml:space="preserve"> </w:t>
            </w:r>
          </w:p>
        </w:tc>
        <w:tc>
          <w:tcPr>
            <w:tcW w:w="5586"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Prędkość i szerokość</w:t>
            </w:r>
          </w:p>
        </w:tc>
        <w:tc>
          <w:tcPr>
            <w:tcW w:w="1394"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firstLine="0"/>
              <w:jc w:val="center"/>
              <w:rPr>
                <w:lang w:val="pl-PL"/>
              </w:rPr>
            </w:pPr>
            <w:r w:rsidRPr="00ED5268">
              <w:rPr>
                <w:noProof/>
                <w:lang w:val="pl-PL" w:eastAsia="pl-PL"/>
              </w:rPr>
              <w:drawing>
                <wp:inline distT="0" distB="0" distL="0" distR="0">
                  <wp:extent cx="374904" cy="374904"/>
                  <wp:effectExtent l="0" t="0" r="0" b="0"/>
                  <wp:docPr id="24" name="Picture 27477"/>
                  <wp:cNvGraphicFramePr/>
                  <a:graphic xmlns:a="http://schemas.openxmlformats.org/drawingml/2006/main">
                    <a:graphicData uri="http://schemas.openxmlformats.org/drawingml/2006/picture">
                      <pic:pic xmlns:pic="http://schemas.openxmlformats.org/drawingml/2006/picture">
                        <pic:nvPicPr>
                          <pic:cNvPr id="27477" name="Picture 27477"/>
                          <pic:cNvPicPr/>
                        </pic:nvPicPr>
                        <pic:blipFill>
                          <a:blip r:embed="rId35" cstate="print"/>
                          <a:stretch>
                            <a:fillRect/>
                          </a:stretch>
                        </pic:blipFill>
                        <pic:spPr>
                          <a:xfrm>
                            <a:off x="0" y="0"/>
                            <a:ext cx="374904" cy="374904"/>
                          </a:xfrm>
                          <a:prstGeom prst="rect">
                            <a:avLst/>
                          </a:prstGeom>
                        </pic:spPr>
                      </pic:pic>
                    </a:graphicData>
                  </a:graphic>
                </wp:inline>
              </w:drawing>
            </w:r>
            <w:r w:rsidRPr="00ED5268">
              <w:rPr>
                <w:lang w:val="pl-PL"/>
              </w:rPr>
              <w:t xml:space="preserve"> </w:t>
            </w:r>
          </w:p>
        </w:tc>
      </w:tr>
      <w:tr w:rsidR="00255B65" w:rsidRPr="00ED5268" w:rsidTr="00255B65">
        <w:trPr>
          <w:trHeight w:val="686"/>
        </w:trPr>
        <w:tc>
          <w:tcPr>
            <w:tcW w:w="1242"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firstLine="0"/>
              <w:jc w:val="left"/>
              <w:rPr>
                <w:lang w:val="pl-PL"/>
              </w:rPr>
            </w:pPr>
            <w:r w:rsidRPr="00ED5268">
              <w:rPr>
                <w:lang w:val="pl-PL"/>
              </w:rPr>
              <w:t>Prędkość</w:t>
            </w: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396240" cy="356616"/>
                  <wp:effectExtent l="0" t="0" r="0" b="0"/>
                  <wp:docPr id="25" name="Picture 27478"/>
                  <wp:cNvGraphicFramePr/>
                  <a:graphic xmlns:a="http://schemas.openxmlformats.org/drawingml/2006/main">
                    <a:graphicData uri="http://schemas.openxmlformats.org/drawingml/2006/picture">
                      <pic:pic xmlns:pic="http://schemas.openxmlformats.org/drawingml/2006/picture">
                        <pic:nvPicPr>
                          <pic:cNvPr id="27478" name="Picture 27478"/>
                          <pic:cNvPicPr/>
                        </pic:nvPicPr>
                        <pic:blipFill>
                          <a:blip r:embed="rId36" cstate="print"/>
                          <a:stretch>
                            <a:fillRect/>
                          </a:stretch>
                        </pic:blipFill>
                        <pic:spPr>
                          <a:xfrm>
                            <a:off x="0" y="0"/>
                            <a:ext cx="396240" cy="356616"/>
                          </a:xfrm>
                          <a:prstGeom prst="rect">
                            <a:avLst/>
                          </a:prstGeom>
                        </pic:spPr>
                      </pic:pic>
                    </a:graphicData>
                  </a:graphic>
                </wp:inline>
              </w:drawing>
            </w:r>
            <w:r w:rsidRPr="00ED5268">
              <w:rPr>
                <w:lang w:val="pl-PL"/>
              </w:rPr>
              <w:t xml:space="preserve"> </w:t>
            </w:r>
          </w:p>
        </w:tc>
        <w:tc>
          <w:tcPr>
            <w:tcW w:w="5586"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3 regulowane poziomy</w:t>
            </w:r>
          </w:p>
        </w:tc>
        <w:tc>
          <w:tcPr>
            <w:tcW w:w="1394"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2" w:firstLine="0"/>
              <w:jc w:val="right"/>
              <w:rPr>
                <w:lang w:val="pl-PL"/>
              </w:rPr>
            </w:pPr>
            <w:r w:rsidRPr="00ED5268">
              <w:rPr>
                <w:noProof/>
                <w:lang w:val="pl-PL" w:eastAsia="pl-PL"/>
              </w:rPr>
              <w:drawing>
                <wp:inline distT="0" distB="0" distL="0" distR="0">
                  <wp:extent cx="603504" cy="344424"/>
                  <wp:effectExtent l="0" t="0" r="0" b="0"/>
                  <wp:docPr id="26" name="Picture 27479"/>
                  <wp:cNvGraphicFramePr/>
                  <a:graphic xmlns:a="http://schemas.openxmlformats.org/drawingml/2006/main">
                    <a:graphicData uri="http://schemas.openxmlformats.org/drawingml/2006/picture">
                      <pic:pic xmlns:pic="http://schemas.openxmlformats.org/drawingml/2006/picture">
                        <pic:nvPicPr>
                          <pic:cNvPr id="27479" name="Picture 27479"/>
                          <pic:cNvPicPr/>
                        </pic:nvPicPr>
                        <pic:blipFill>
                          <a:blip r:embed="rId37" cstate="print"/>
                          <a:stretch>
                            <a:fillRect/>
                          </a:stretch>
                        </pic:blipFill>
                        <pic:spPr>
                          <a:xfrm>
                            <a:off x="0" y="0"/>
                            <a:ext cx="603504" cy="344424"/>
                          </a:xfrm>
                          <a:prstGeom prst="rect">
                            <a:avLst/>
                          </a:prstGeom>
                        </pic:spPr>
                      </pic:pic>
                    </a:graphicData>
                  </a:graphic>
                </wp:inline>
              </w:drawing>
            </w:r>
            <w:r w:rsidRPr="00ED5268">
              <w:rPr>
                <w:lang w:val="pl-PL"/>
              </w:rPr>
              <w:t xml:space="preserve"> </w:t>
            </w:r>
          </w:p>
        </w:tc>
      </w:tr>
      <w:tr w:rsidR="00255B65" w:rsidRPr="00ED5268" w:rsidTr="00255B65">
        <w:trPr>
          <w:trHeight w:val="638"/>
        </w:trPr>
        <w:tc>
          <w:tcPr>
            <w:tcW w:w="1242"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firstLine="0"/>
              <w:jc w:val="left"/>
              <w:rPr>
                <w:lang w:val="pl-PL"/>
              </w:rPr>
            </w:pPr>
            <w:r w:rsidRPr="00ED5268">
              <w:rPr>
                <w:lang w:val="pl-PL"/>
              </w:rPr>
              <w:t>Szerokość</w:t>
            </w:r>
          </w:p>
        </w:tc>
        <w:tc>
          <w:tcPr>
            <w:tcW w:w="991"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179" w:firstLine="0"/>
              <w:jc w:val="center"/>
              <w:rPr>
                <w:lang w:val="pl-PL"/>
              </w:rPr>
            </w:pPr>
            <w:r w:rsidRPr="00ED5268">
              <w:rPr>
                <w:noProof/>
                <w:lang w:val="pl-PL" w:eastAsia="pl-PL"/>
              </w:rPr>
              <w:drawing>
                <wp:inline distT="0" distB="0" distL="0" distR="0">
                  <wp:extent cx="374904" cy="326136"/>
                  <wp:effectExtent l="0" t="0" r="0" b="0"/>
                  <wp:docPr id="27" name="Picture 27480"/>
                  <wp:cNvGraphicFramePr/>
                  <a:graphic xmlns:a="http://schemas.openxmlformats.org/drawingml/2006/main">
                    <a:graphicData uri="http://schemas.openxmlformats.org/drawingml/2006/picture">
                      <pic:pic xmlns:pic="http://schemas.openxmlformats.org/drawingml/2006/picture">
                        <pic:nvPicPr>
                          <pic:cNvPr id="27480" name="Picture 27480"/>
                          <pic:cNvPicPr/>
                        </pic:nvPicPr>
                        <pic:blipFill>
                          <a:blip r:embed="rId38" cstate="print"/>
                          <a:stretch>
                            <a:fillRect/>
                          </a:stretch>
                        </pic:blipFill>
                        <pic:spPr>
                          <a:xfrm>
                            <a:off x="0" y="0"/>
                            <a:ext cx="374904" cy="326136"/>
                          </a:xfrm>
                          <a:prstGeom prst="rect">
                            <a:avLst/>
                          </a:prstGeom>
                        </pic:spPr>
                      </pic:pic>
                    </a:graphicData>
                  </a:graphic>
                </wp:inline>
              </w:drawing>
            </w:r>
            <w:r w:rsidRPr="00ED5268">
              <w:rPr>
                <w:lang w:val="pl-PL"/>
              </w:rPr>
              <w:t xml:space="preserve"> </w:t>
            </w:r>
          </w:p>
        </w:tc>
        <w:tc>
          <w:tcPr>
            <w:tcW w:w="5586" w:type="dxa"/>
            <w:tcBorders>
              <w:top w:val="single" w:sz="4" w:space="0" w:color="000000"/>
              <w:left w:val="single" w:sz="4" w:space="0" w:color="000000"/>
              <w:bottom w:val="single" w:sz="4" w:space="0" w:color="000000"/>
              <w:right w:val="single" w:sz="4" w:space="0" w:color="000000"/>
            </w:tcBorders>
          </w:tcPr>
          <w:p w:rsidR="00255B65" w:rsidRPr="00ED5268" w:rsidRDefault="00255B65" w:rsidP="00D8551F">
            <w:pPr>
              <w:rPr>
                <w:lang w:val="pl-PL"/>
              </w:rPr>
            </w:pPr>
            <w:r w:rsidRPr="00ED5268">
              <w:rPr>
                <w:lang w:val="pl-PL"/>
              </w:rPr>
              <w:t>3 regulowane poziomy</w:t>
            </w:r>
          </w:p>
        </w:tc>
        <w:tc>
          <w:tcPr>
            <w:tcW w:w="1394"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62" w:firstLine="0"/>
              <w:jc w:val="right"/>
              <w:rPr>
                <w:lang w:val="pl-PL"/>
              </w:rPr>
            </w:pPr>
            <w:r w:rsidRPr="00ED5268">
              <w:rPr>
                <w:noProof/>
                <w:lang w:val="pl-PL" w:eastAsia="pl-PL"/>
              </w:rPr>
              <w:drawing>
                <wp:inline distT="0" distB="0" distL="0" distR="0">
                  <wp:extent cx="603504" cy="277368"/>
                  <wp:effectExtent l="0" t="0" r="0" b="0"/>
                  <wp:docPr id="28" name="Picture 27481"/>
                  <wp:cNvGraphicFramePr/>
                  <a:graphic xmlns:a="http://schemas.openxmlformats.org/drawingml/2006/main">
                    <a:graphicData uri="http://schemas.openxmlformats.org/drawingml/2006/picture">
                      <pic:pic xmlns:pic="http://schemas.openxmlformats.org/drawingml/2006/picture">
                        <pic:nvPicPr>
                          <pic:cNvPr id="27481" name="Picture 27481"/>
                          <pic:cNvPicPr/>
                        </pic:nvPicPr>
                        <pic:blipFill>
                          <a:blip r:embed="rId39" cstate="print"/>
                          <a:stretch>
                            <a:fillRect/>
                          </a:stretch>
                        </pic:blipFill>
                        <pic:spPr>
                          <a:xfrm>
                            <a:off x="0" y="0"/>
                            <a:ext cx="603504" cy="277368"/>
                          </a:xfrm>
                          <a:prstGeom prst="rect">
                            <a:avLst/>
                          </a:prstGeom>
                        </pic:spPr>
                      </pic:pic>
                    </a:graphicData>
                  </a:graphic>
                </wp:inline>
              </w:drawing>
            </w:r>
            <w:r w:rsidRPr="00ED5268">
              <w:rPr>
                <w:lang w:val="pl-PL"/>
              </w:rPr>
              <w:t xml:space="preserve"> </w:t>
            </w:r>
          </w:p>
        </w:tc>
      </w:tr>
    </w:tbl>
    <w:p w:rsidR="00C8255C" w:rsidRPr="00E51315" w:rsidRDefault="00C8255C">
      <w:pPr>
        <w:spacing w:after="0" w:line="259" w:lineRule="auto"/>
        <w:ind w:left="0" w:firstLine="0"/>
        <w:jc w:val="left"/>
        <w:rPr>
          <w:lang w:val="pl-PL"/>
        </w:rPr>
      </w:pPr>
    </w:p>
    <w:p w:rsidR="007A6D4B" w:rsidRPr="00E51315" w:rsidRDefault="007A6D4B">
      <w:pPr>
        <w:spacing w:after="160" w:line="259" w:lineRule="auto"/>
        <w:ind w:left="0" w:firstLine="0"/>
        <w:jc w:val="left"/>
        <w:rPr>
          <w:lang w:val="pl-PL"/>
        </w:rPr>
      </w:pPr>
      <w:r w:rsidRPr="00E51315">
        <w:rPr>
          <w:lang w:val="pl-PL"/>
        </w:rPr>
        <w:br w:type="page"/>
      </w:r>
    </w:p>
    <w:p w:rsidR="007A6D4B" w:rsidRPr="00E51315" w:rsidRDefault="007A6D4B">
      <w:pPr>
        <w:spacing w:after="0" w:line="259" w:lineRule="auto"/>
        <w:ind w:left="0" w:firstLine="0"/>
        <w:jc w:val="left"/>
        <w:rPr>
          <w:sz w:val="2"/>
          <w:szCs w:val="2"/>
          <w:lang w:val="pl-PL"/>
        </w:rPr>
      </w:pPr>
    </w:p>
    <w:tbl>
      <w:tblPr>
        <w:tblStyle w:val="TableGrid"/>
        <w:tblW w:w="9213" w:type="dxa"/>
        <w:tblInd w:w="-108" w:type="dxa"/>
        <w:tblCellMar>
          <w:top w:w="3" w:type="dxa"/>
          <w:left w:w="108" w:type="dxa"/>
          <w:bottom w:w="83" w:type="dxa"/>
          <w:right w:w="65" w:type="dxa"/>
        </w:tblCellMar>
        <w:tblLook w:val="04A0" w:firstRow="1" w:lastRow="0" w:firstColumn="1" w:lastColumn="0" w:noHBand="0" w:noVBand="1"/>
      </w:tblPr>
      <w:tblGrid>
        <w:gridCol w:w="1236"/>
        <w:gridCol w:w="991"/>
        <w:gridCol w:w="3490"/>
        <w:gridCol w:w="2101"/>
        <w:gridCol w:w="1395"/>
      </w:tblGrid>
      <w:tr w:rsidR="00C8255C" w:rsidRPr="00ED5268" w:rsidTr="00255B65">
        <w:trPr>
          <w:trHeight w:val="360"/>
        </w:trPr>
        <w:tc>
          <w:tcPr>
            <w:tcW w:w="1236" w:type="dxa"/>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0" w:firstLine="0"/>
              <w:jc w:val="left"/>
              <w:rPr>
                <w:lang w:val="pl-PL"/>
              </w:rPr>
            </w:pPr>
            <w:r w:rsidRPr="00ED5268">
              <w:rPr>
                <w:b/>
                <w:lang w:val="pl-PL"/>
              </w:rPr>
              <w:t>Funkcja</w:t>
            </w:r>
          </w:p>
        </w:tc>
        <w:tc>
          <w:tcPr>
            <w:tcW w:w="991" w:type="dxa"/>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0" w:firstLine="0"/>
              <w:jc w:val="left"/>
              <w:rPr>
                <w:lang w:val="pl-PL"/>
              </w:rPr>
            </w:pPr>
            <w:r w:rsidRPr="00ED5268">
              <w:rPr>
                <w:b/>
                <w:lang w:val="pl-PL"/>
              </w:rPr>
              <w:t>Przycisk</w:t>
            </w:r>
          </w:p>
        </w:tc>
        <w:tc>
          <w:tcPr>
            <w:tcW w:w="5591" w:type="dxa"/>
            <w:gridSpan w:val="2"/>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2" w:firstLine="0"/>
              <w:jc w:val="left"/>
              <w:rPr>
                <w:lang w:val="pl-PL"/>
              </w:rPr>
            </w:pPr>
            <w:r w:rsidRPr="00ED5268">
              <w:rPr>
                <w:b/>
                <w:lang w:val="pl-PL"/>
              </w:rPr>
              <w:t>Opis</w:t>
            </w:r>
          </w:p>
        </w:tc>
        <w:tc>
          <w:tcPr>
            <w:tcW w:w="1395" w:type="dxa"/>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0" w:right="43" w:firstLine="0"/>
              <w:jc w:val="center"/>
              <w:rPr>
                <w:lang w:val="pl-PL"/>
              </w:rPr>
            </w:pPr>
            <w:r w:rsidRPr="00ED5268">
              <w:rPr>
                <w:b/>
                <w:lang w:val="pl-PL"/>
              </w:rPr>
              <w:t>Wyświetlacz</w:t>
            </w:r>
          </w:p>
        </w:tc>
      </w:tr>
      <w:tr w:rsidR="00255B65" w:rsidRPr="00ED5268" w:rsidTr="00255B65">
        <w:trPr>
          <w:trHeight w:val="655"/>
        </w:trPr>
        <w:tc>
          <w:tcPr>
            <w:tcW w:w="1236" w:type="dxa"/>
            <w:vMerge w:val="restart"/>
            <w:tcBorders>
              <w:top w:val="single" w:sz="4" w:space="0" w:color="000000"/>
              <w:left w:val="single" w:sz="4" w:space="0" w:color="000000"/>
              <w:bottom w:val="single" w:sz="4" w:space="0" w:color="000000"/>
              <w:right w:val="single" w:sz="4" w:space="0" w:color="000000"/>
            </w:tcBorders>
          </w:tcPr>
          <w:p w:rsidR="00255B65" w:rsidRPr="00ED5268" w:rsidRDefault="00255B65">
            <w:pPr>
              <w:rPr>
                <w:lang w:val="pl-PL"/>
              </w:rPr>
            </w:pPr>
          </w:p>
          <w:p w:rsidR="00255B65" w:rsidRPr="00ED5268" w:rsidRDefault="00255B65">
            <w:pPr>
              <w:rPr>
                <w:lang w:val="pl-PL"/>
              </w:rPr>
            </w:pPr>
          </w:p>
          <w:p w:rsidR="00255B65" w:rsidRPr="00ED5268" w:rsidRDefault="00255B65">
            <w:pPr>
              <w:rPr>
                <w:lang w:val="pl-PL"/>
              </w:rPr>
            </w:pPr>
          </w:p>
          <w:p w:rsidR="00255B65" w:rsidRPr="00ED5268" w:rsidRDefault="00255B65">
            <w:pPr>
              <w:rPr>
                <w:lang w:val="pl-PL"/>
              </w:rPr>
            </w:pPr>
          </w:p>
          <w:p w:rsidR="00255B65" w:rsidRPr="00ED5268" w:rsidRDefault="00255B65">
            <w:pPr>
              <w:rPr>
                <w:lang w:val="pl-PL"/>
              </w:rPr>
            </w:pPr>
          </w:p>
          <w:p w:rsidR="00255B65" w:rsidRPr="00ED5268" w:rsidRDefault="00255B65">
            <w:pPr>
              <w:rPr>
                <w:lang w:val="pl-PL"/>
              </w:rPr>
            </w:pPr>
          </w:p>
          <w:p w:rsidR="00255B65" w:rsidRPr="00ED5268" w:rsidRDefault="00255B65">
            <w:pPr>
              <w:rPr>
                <w:lang w:val="pl-PL"/>
              </w:rPr>
            </w:pPr>
          </w:p>
          <w:p w:rsidR="00255B65" w:rsidRPr="00ED5268" w:rsidRDefault="00255B65" w:rsidP="00255B65">
            <w:pPr>
              <w:ind w:left="0" w:firstLine="0"/>
              <w:rPr>
                <w:lang w:val="pl-PL"/>
              </w:rPr>
            </w:pPr>
            <w:r w:rsidRPr="00ED5268">
              <w:rPr>
                <w:lang w:val="pl-PL"/>
              </w:rPr>
              <w:t>Regulacja oparcia</w:t>
            </w: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487680" cy="207264"/>
                  <wp:effectExtent l="0" t="0" r="0" b="0"/>
                  <wp:docPr id="2217" name="Picture 27488"/>
                  <wp:cNvGraphicFramePr/>
                  <a:graphic xmlns:a="http://schemas.openxmlformats.org/drawingml/2006/main">
                    <a:graphicData uri="http://schemas.openxmlformats.org/drawingml/2006/picture">
                      <pic:pic xmlns:pic="http://schemas.openxmlformats.org/drawingml/2006/picture">
                        <pic:nvPicPr>
                          <pic:cNvPr id="27488" name="Picture 27488"/>
                          <pic:cNvPicPr/>
                        </pic:nvPicPr>
                        <pic:blipFill>
                          <a:blip r:embed="rId40" cstate="print"/>
                          <a:stretch>
                            <a:fillRect/>
                          </a:stretch>
                        </pic:blipFill>
                        <pic:spPr>
                          <a:xfrm>
                            <a:off x="0" y="0"/>
                            <a:ext cx="487680" cy="207264"/>
                          </a:xfrm>
                          <a:prstGeom prst="rect">
                            <a:avLst/>
                          </a:prstGeom>
                        </pic:spPr>
                      </pic:pic>
                    </a:graphicData>
                  </a:graphic>
                </wp:inline>
              </w:drawing>
            </w:r>
            <w:r w:rsidRPr="00ED5268">
              <w:rPr>
                <w:lang w:val="pl-PL"/>
              </w:rPr>
              <w:t xml:space="preserve"> </w:t>
            </w:r>
          </w:p>
        </w:tc>
        <w:tc>
          <w:tcPr>
            <w:tcW w:w="5591" w:type="dxa"/>
            <w:gridSpan w:val="2"/>
            <w:tcBorders>
              <w:top w:val="single" w:sz="4" w:space="0" w:color="000000"/>
              <w:left w:val="single" w:sz="4" w:space="0" w:color="000000"/>
              <w:bottom w:val="single" w:sz="4" w:space="0" w:color="000000"/>
              <w:right w:val="single" w:sz="4" w:space="0" w:color="000000"/>
            </w:tcBorders>
          </w:tcPr>
          <w:p w:rsidR="00255B65" w:rsidRPr="00ED5268" w:rsidRDefault="00255B65" w:rsidP="001717D0">
            <w:pPr>
              <w:rPr>
                <w:lang w:val="pl-PL"/>
              </w:rPr>
            </w:pPr>
            <w:r w:rsidRPr="00ED5268">
              <w:rPr>
                <w:lang w:val="pl-PL"/>
              </w:rPr>
              <w:t>Nieruchomy masaż punktowy (punkt akupresury)</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20" w:firstLine="0"/>
              <w:jc w:val="right"/>
              <w:rPr>
                <w:lang w:val="pl-PL"/>
              </w:rPr>
            </w:pPr>
            <w:r w:rsidRPr="00ED5268">
              <w:rPr>
                <w:noProof/>
                <w:lang w:val="pl-PL" w:eastAsia="pl-PL"/>
              </w:rPr>
              <w:drawing>
                <wp:inline distT="0" distB="0" distL="0" distR="0">
                  <wp:extent cx="527304" cy="335280"/>
                  <wp:effectExtent l="0" t="0" r="0" b="0"/>
                  <wp:docPr id="2218" name="Picture 27489"/>
                  <wp:cNvGraphicFramePr/>
                  <a:graphic xmlns:a="http://schemas.openxmlformats.org/drawingml/2006/main">
                    <a:graphicData uri="http://schemas.openxmlformats.org/drawingml/2006/picture">
                      <pic:pic xmlns:pic="http://schemas.openxmlformats.org/drawingml/2006/picture">
                        <pic:nvPicPr>
                          <pic:cNvPr id="27489" name="Picture 27489"/>
                          <pic:cNvPicPr/>
                        </pic:nvPicPr>
                        <pic:blipFill>
                          <a:blip r:embed="rId41" cstate="print"/>
                          <a:stretch>
                            <a:fillRect/>
                          </a:stretch>
                        </pic:blipFill>
                        <pic:spPr>
                          <a:xfrm>
                            <a:off x="0" y="0"/>
                            <a:ext cx="527304" cy="335280"/>
                          </a:xfrm>
                          <a:prstGeom prst="rect">
                            <a:avLst/>
                          </a:prstGeom>
                        </pic:spPr>
                      </pic:pic>
                    </a:graphicData>
                  </a:graphic>
                </wp:inline>
              </w:drawing>
            </w:r>
            <w:r w:rsidRPr="00ED5268">
              <w:rPr>
                <w:lang w:val="pl-PL"/>
              </w:rPr>
              <w:t xml:space="preserve"> </w:t>
            </w:r>
          </w:p>
        </w:tc>
      </w:tr>
      <w:tr w:rsidR="00255B65" w:rsidRPr="00ED5268" w:rsidTr="00255B65">
        <w:trPr>
          <w:trHeight w:val="655"/>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487680" cy="210312"/>
                  <wp:effectExtent l="0" t="0" r="0" b="0"/>
                  <wp:docPr id="2219" name="Picture 27490"/>
                  <wp:cNvGraphicFramePr/>
                  <a:graphic xmlns:a="http://schemas.openxmlformats.org/drawingml/2006/main">
                    <a:graphicData uri="http://schemas.openxmlformats.org/drawingml/2006/picture">
                      <pic:pic xmlns:pic="http://schemas.openxmlformats.org/drawingml/2006/picture">
                        <pic:nvPicPr>
                          <pic:cNvPr id="27490" name="Picture 27490"/>
                          <pic:cNvPicPr/>
                        </pic:nvPicPr>
                        <pic:blipFill>
                          <a:blip r:embed="rId42" cstate="print"/>
                          <a:stretch>
                            <a:fillRect/>
                          </a:stretch>
                        </pic:blipFill>
                        <pic:spPr>
                          <a:xfrm>
                            <a:off x="0" y="0"/>
                            <a:ext cx="487680" cy="210312"/>
                          </a:xfrm>
                          <a:prstGeom prst="rect">
                            <a:avLst/>
                          </a:prstGeom>
                        </pic:spPr>
                      </pic:pic>
                    </a:graphicData>
                  </a:graphic>
                </wp:inline>
              </w:drawing>
            </w:r>
            <w:r w:rsidRPr="00ED5268">
              <w:rPr>
                <w:lang w:val="pl-PL"/>
              </w:rPr>
              <w:t xml:space="preserve"> </w:t>
            </w:r>
          </w:p>
        </w:tc>
        <w:tc>
          <w:tcPr>
            <w:tcW w:w="5591" w:type="dxa"/>
            <w:gridSpan w:val="2"/>
            <w:tcBorders>
              <w:top w:val="single" w:sz="4" w:space="0" w:color="000000"/>
              <w:left w:val="single" w:sz="4" w:space="0" w:color="000000"/>
              <w:bottom w:val="single" w:sz="4" w:space="0" w:color="000000"/>
              <w:right w:val="single" w:sz="4" w:space="0" w:color="000000"/>
            </w:tcBorders>
          </w:tcPr>
          <w:p w:rsidR="00255B65" w:rsidRPr="00ED5268" w:rsidRDefault="00255B65" w:rsidP="001717D0">
            <w:pPr>
              <w:rPr>
                <w:lang w:val="pl-PL"/>
              </w:rPr>
            </w:pPr>
            <w:r w:rsidRPr="00ED5268">
              <w:rPr>
                <w:lang w:val="pl-PL"/>
              </w:rPr>
              <w:t>Masaż obszarowy (częściowy)</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20" w:firstLine="0"/>
              <w:jc w:val="right"/>
              <w:rPr>
                <w:lang w:val="pl-PL"/>
              </w:rPr>
            </w:pPr>
            <w:r w:rsidRPr="00ED5268">
              <w:rPr>
                <w:noProof/>
                <w:lang w:val="pl-PL" w:eastAsia="pl-PL"/>
              </w:rPr>
              <w:drawing>
                <wp:inline distT="0" distB="0" distL="0" distR="0">
                  <wp:extent cx="518160" cy="338328"/>
                  <wp:effectExtent l="0" t="0" r="0" b="0"/>
                  <wp:docPr id="2220" name="Picture 27491"/>
                  <wp:cNvGraphicFramePr/>
                  <a:graphic xmlns:a="http://schemas.openxmlformats.org/drawingml/2006/main">
                    <a:graphicData uri="http://schemas.openxmlformats.org/drawingml/2006/picture">
                      <pic:pic xmlns:pic="http://schemas.openxmlformats.org/drawingml/2006/picture">
                        <pic:nvPicPr>
                          <pic:cNvPr id="27491" name="Picture 27491"/>
                          <pic:cNvPicPr/>
                        </pic:nvPicPr>
                        <pic:blipFill>
                          <a:blip r:embed="rId43" cstate="print"/>
                          <a:stretch>
                            <a:fillRect/>
                          </a:stretch>
                        </pic:blipFill>
                        <pic:spPr>
                          <a:xfrm>
                            <a:off x="0" y="0"/>
                            <a:ext cx="518160" cy="338328"/>
                          </a:xfrm>
                          <a:prstGeom prst="rect">
                            <a:avLst/>
                          </a:prstGeom>
                        </pic:spPr>
                      </pic:pic>
                    </a:graphicData>
                  </a:graphic>
                </wp:inline>
              </w:drawing>
            </w:r>
            <w:r w:rsidRPr="00ED5268">
              <w:rPr>
                <w:lang w:val="pl-PL"/>
              </w:rPr>
              <w:t xml:space="preserve"> </w:t>
            </w:r>
          </w:p>
        </w:tc>
      </w:tr>
      <w:tr w:rsidR="00255B65" w:rsidRPr="00ED5268" w:rsidTr="00255B65">
        <w:trPr>
          <w:trHeight w:val="670"/>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487680" cy="207264"/>
                  <wp:effectExtent l="0" t="0" r="0" b="0"/>
                  <wp:docPr id="2221" name="Picture 27492"/>
                  <wp:cNvGraphicFramePr/>
                  <a:graphic xmlns:a="http://schemas.openxmlformats.org/drawingml/2006/main">
                    <a:graphicData uri="http://schemas.openxmlformats.org/drawingml/2006/picture">
                      <pic:pic xmlns:pic="http://schemas.openxmlformats.org/drawingml/2006/picture">
                        <pic:nvPicPr>
                          <pic:cNvPr id="27492" name="Picture 27492"/>
                          <pic:cNvPicPr/>
                        </pic:nvPicPr>
                        <pic:blipFill>
                          <a:blip r:embed="rId44" cstate="print"/>
                          <a:stretch>
                            <a:fillRect/>
                          </a:stretch>
                        </pic:blipFill>
                        <pic:spPr>
                          <a:xfrm>
                            <a:off x="0" y="0"/>
                            <a:ext cx="487680" cy="207264"/>
                          </a:xfrm>
                          <a:prstGeom prst="rect">
                            <a:avLst/>
                          </a:prstGeom>
                        </pic:spPr>
                      </pic:pic>
                    </a:graphicData>
                  </a:graphic>
                </wp:inline>
              </w:drawing>
            </w:r>
            <w:r w:rsidRPr="00ED5268">
              <w:rPr>
                <w:lang w:val="pl-PL"/>
              </w:rPr>
              <w:t xml:space="preserve"> </w:t>
            </w:r>
          </w:p>
        </w:tc>
        <w:tc>
          <w:tcPr>
            <w:tcW w:w="5591" w:type="dxa"/>
            <w:gridSpan w:val="2"/>
            <w:tcBorders>
              <w:top w:val="single" w:sz="4" w:space="0" w:color="000000"/>
              <w:left w:val="single" w:sz="4" w:space="0" w:color="000000"/>
              <w:bottom w:val="single" w:sz="4" w:space="0" w:color="000000"/>
              <w:right w:val="single" w:sz="4" w:space="0" w:color="000000"/>
            </w:tcBorders>
          </w:tcPr>
          <w:p w:rsidR="00255B65" w:rsidRPr="00ED5268" w:rsidRDefault="00255B65" w:rsidP="001717D0">
            <w:pPr>
              <w:rPr>
                <w:lang w:val="pl-PL"/>
              </w:rPr>
            </w:pPr>
            <w:r w:rsidRPr="00ED5268">
              <w:rPr>
                <w:lang w:val="pl-PL"/>
              </w:rPr>
              <w:t>Masaż ogólny</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20" w:firstLine="0"/>
              <w:jc w:val="right"/>
              <w:rPr>
                <w:lang w:val="pl-PL"/>
              </w:rPr>
            </w:pPr>
            <w:r w:rsidRPr="00ED5268">
              <w:rPr>
                <w:noProof/>
                <w:lang w:val="pl-PL" w:eastAsia="pl-PL"/>
              </w:rPr>
              <w:drawing>
                <wp:inline distT="0" distB="0" distL="0" distR="0">
                  <wp:extent cx="518160" cy="344424"/>
                  <wp:effectExtent l="0" t="0" r="0" b="0"/>
                  <wp:docPr id="2222" name="Picture 27493"/>
                  <wp:cNvGraphicFramePr/>
                  <a:graphic xmlns:a="http://schemas.openxmlformats.org/drawingml/2006/main">
                    <a:graphicData uri="http://schemas.openxmlformats.org/drawingml/2006/picture">
                      <pic:pic xmlns:pic="http://schemas.openxmlformats.org/drawingml/2006/picture">
                        <pic:nvPicPr>
                          <pic:cNvPr id="27493" name="Picture 27493"/>
                          <pic:cNvPicPr/>
                        </pic:nvPicPr>
                        <pic:blipFill>
                          <a:blip r:embed="rId45" cstate="print"/>
                          <a:stretch>
                            <a:fillRect/>
                          </a:stretch>
                        </pic:blipFill>
                        <pic:spPr>
                          <a:xfrm>
                            <a:off x="0" y="0"/>
                            <a:ext cx="518160" cy="344424"/>
                          </a:xfrm>
                          <a:prstGeom prst="rect">
                            <a:avLst/>
                          </a:prstGeom>
                        </pic:spPr>
                      </pic:pic>
                    </a:graphicData>
                  </a:graphic>
                </wp:inline>
              </w:drawing>
            </w:r>
            <w:r w:rsidRPr="00ED5268">
              <w:rPr>
                <w:lang w:val="pl-PL"/>
              </w:rPr>
              <w:t xml:space="preserve"> </w:t>
            </w:r>
          </w:p>
        </w:tc>
      </w:tr>
      <w:tr w:rsidR="00255B65" w:rsidRPr="00ED5268" w:rsidTr="00255B65">
        <w:trPr>
          <w:trHeight w:val="641"/>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487680" cy="207264"/>
                  <wp:effectExtent l="0" t="0" r="0" b="0"/>
                  <wp:docPr id="2223" name="Picture 27494"/>
                  <wp:cNvGraphicFramePr/>
                  <a:graphic xmlns:a="http://schemas.openxmlformats.org/drawingml/2006/main">
                    <a:graphicData uri="http://schemas.openxmlformats.org/drawingml/2006/picture">
                      <pic:pic xmlns:pic="http://schemas.openxmlformats.org/drawingml/2006/picture">
                        <pic:nvPicPr>
                          <pic:cNvPr id="27494" name="Picture 27494"/>
                          <pic:cNvPicPr/>
                        </pic:nvPicPr>
                        <pic:blipFill>
                          <a:blip r:embed="rId46" cstate="print"/>
                          <a:stretch>
                            <a:fillRect/>
                          </a:stretch>
                        </pic:blipFill>
                        <pic:spPr>
                          <a:xfrm>
                            <a:off x="0" y="0"/>
                            <a:ext cx="487680" cy="207264"/>
                          </a:xfrm>
                          <a:prstGeom prst="rect">
                            <a:avLst/>
                          </a:prstGeom>
                        </pic:spPr>
                      </pic:pic>
                    </a:graphicData>
                  </a:graphic>
                </wp:inline>
              </w:drawing>
            </w:r>
            <w:r w:rsidRPr="00ED5268">
              <w:rPr>
                <w:lang w:val="pl-PL"/>
              </w:rPr>
              <w:t xml:space="preserve"> </w:t>
            </w:r>
          </w:p>
        </w:tc>
        <w:tc>
          <w:tcPr>
            <w:tcW w:w="5591" w:type="dxa"/>
            <w:gridSpan w:val="2"/>
            <w:tcBorders>
              <w:top w:val="single" w:sz="4" w:space="0" w:color="000000"/>
              <w:left w:val="single" w:sz="4" w:space="0" w:color="000000"/>
              <w:bottom w:val="single" w:sz="4" w:space="0" w:color="000000"/>
              <w:right w:val="single" w:sz="4" w:space="0" w:color="000000"/>
            </w:tcBorders>
          </w:tcPr>
          <w:p w:rsidR="00255B65" w:rsidRPr="00ED5268" w:rsidRDefault="00255B65" w:rsidP="001717D0">
            <w:pPr>
              <w:rPr>
                <w:lang w:val="pl-PL"/>
              </w:rPr>
            </w:pPr>
            <w:r w:rsidRPr="00ED5268">
              <w:rPr>
                <w:lang w:val="pl-PL"/>
              </w:rPr>
              <w:t>Masaż górnej części ciała</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20" w:firstLine="0"/>
              <w:jc w:val="right"/>
              <w:rPr>
                <w:lang w:val="pl-PL"/>
              </w:rPr>
            </w:pPr>
            <w:r w:rsidRPr="00ED5268">
              <w:rPr>
                <w:noProof/>
                <w:lang w:val="pl-PL" w:eastAsia="pl-PL"/>
              </w:rPr>
              <w:drawing>
                <wp:inline distT="0" distB="0" distL="0" distR="0">
                  <wp:extent cx="509016" cy="329184"/>
                  <wp:effectExtent l="0" t="0" r="0" b="0"/>
                  <wp:docPr id="2224" name="Picture 27495"/>
                  <wp:cNvGraphicFramePr/>
                  <a:graphic xmlns:a="http://schemas.openxmlformats.org/drawingml/2006/main">
                    <a:graphicData uri="http://schemas.openxmlformats.org/drawingml/2006/picture">
                      <pic:pic xmlns:pic="http://schemas.openxmlformats.org/drawingml/2006/picture">
                        <pic:nvPicPr>
                          <pic:cNvPr id="27495" name="Picture 27495"/>
                          <pic:cNvPicPr/>
                        </pic:nvPicPr>
                        <pic:blipFill>
                          <a:blip r:embed="rId47" cstate="print"/>
                          <a:stretch>
                            <a:fillRect/>
                          </a:stretch>
                        </pic:blipFill>
                        <pic:spPr>
                          <a:xfrm>
                            <a:off x="0" y="0"/>
                            <a:ext cx="509016" cy="329184"/>
                          </a:xfrm>
                          <a:prstGeom prst="rect">
                            <a:avLst/>
                          </a:prstGeom>
                        </pic:spPr>
                      </pic:pic>
                    </a:graphicData>
                  </a:graphic>
                </wp:inline>
              </w:drawing>
            </w:r>
            <w:r w:rsidRPr="00ED5268">
              <w:rPr>
                <w:lang w:val="pl-PL"/>
              </w:rPr>
              <w:t xml:space="preserve"> </w:t>
            </w:r>
          </w:p>
        </w:tc>
      </w:tr>
      <w:tr w:rsidR="00255B65" w:rsidRPr="00ED5268" w:rsidTr="00255B65">
        <w:trPr>
          <w:trHeight w:val="656"/>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487680" cy="207264"/>
                  <wp:effectExtent l="0" t="0" r="0" b="0"/>
                  <wp:docPr id="2225" name="Picture 27496"/>
                  <wp:cNvGraphicFramePr/>
                  <a:graphic xmlns:a="http://schemas.openxmlformats.org/drawingml/2006/main">
                    <a:graphicData uri="http://schemas.openxmlformats.org/drawingml/2006/picture">
                      <pic:pic xmlns:pic="http://schemas.openxmlformats.org/drawingml/2006/picture">
                        <pic:nvPicPr>
                          <pic:cNvPr id="27496" name="Picture 27496"/>
                          <pic:cNvPicPr/>
                        </pic:nvPicPr>
                        <pic:blipFill>
                          <a:blip r:embed="rId48" cstate="print"/>
                          <a:stretch>
                            <a:fillRect/>
                          </a:stretch>
                        </pic:blipFill>
                        <pic:spPr>
                          <a:xfrm>
                            <a:off x="0" y="0"/>
                            <a:ext cx="487680" cy="207264"/>
                          </a:xfrm>
                          <a:prstGeom prst="rect">
                            <a:avLst/>
                          </a:prstGeom>
                        </pic:spPr>
                      </pic:pic>
                    </a:graphicData>
                  </a:graphic>
                </wp:inline>
              </w:drawing>
            </w:r>
            <w:r w:rsidRPr="00ED5268">
              <w:rPr>
                <w:lang w:val="pl-PL"/>
              </w:rPr>
              <w:t xml:space="preserve"> </w:t>
            </w:r>
          </w:p>
        </w:tc>
        <w:tc>
          <w:tcPr>
            <w:tcW w:w="5591" w:type="dxa"/>
            <w:gridSpan w:val="2"/>
            <w:tcBorders>
              <w:top w:val="single" w:sz="4" w:space="0" w:color="000000"/>
              <w:left w:val="single" w:sz="4" w:space="0" w:color="000000"/>
              <w:bottom w:val="single" w:sz="4" w:space="0" w:color="000000"/>
              <w:right w:val="single" w:sz="4" w:space="0" w:color="000000"/>
            </w:tcBorders>
          </w:tcPr>
          <w:p w:rsidR="00255B65" w:rsidRPr="00ED5268" w:rsidRDefault="00255B65" w:rsidP="001717D0">
            <w:pPr>
              <w:rPr>
                <w:lang w:val="pl-PL"/>
              </w:rPr>
            </w:pPr>
            <w:r w:rsidRPr="00ED5268">
              <w:rPr>
                <w:lang w:val="pl-PL"/>
              </w:rPr>
              <w:t>Niższy masaż ciała</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20" w:firstLine="0"/>
              <w:jc w:val="right"/>
              <w:rPr>
                <w:lang w:val="pl-PL"/>
              </w:rPr>
            </w:pPr>
            <w:r w:rsidRPr="00ED5268">
              <w:rPr>
                <w:noProof/>
                <w:lang w:val="pl-PL" w:eastAsia="pl-PL"/>
              </w:rPr>
              <w:drawing>
                <wp:inline distT="0" distB="0" distL="0" distR="0">
                  <wp:extent cx="509016" cy="338328"/>
                  <wp:effectExtent l="0" t="0" r="0" b="0"/>
                  <wp:docPr id="2226" name="Picture 27497"/>
                  <wp:cNvGraphicFramePr/>
                  <a:graphic xmlns:a="http://schemas.openxmlformats.org/drawingml/2006/main">
                    <a:graphicData uri="http://schemas.openxmlformats.org/drawingml/2006/picture">
                      <pic:pic xmlns:pic="http://schemas.openxmlformats.org/drawingml/2006/picture">
                        <pic:nvPicPr>
                          <pic:cNvPr id="27497" name="Picture 27497"/>
                          <pic:cNvPicPr/>
                        </pic:nvPicPr>
                        <pic:blipFill>
                          <a:blip r:embed="rId49" cstate="print"/>
                          <a:stretch>
                            <a:fillRect/>
                          </a:stretch>
                        </pic:blipFill>
                        <pic:spPr>
                          <a:xfrm>
                            <a:off x="0" y="0"/>
                            <a:ext cx="509016" cy="338328"/>
                          </a:xfrm>
                          <a:prstGeom prst="rect">
                            <a:avLst/>
                          </a:prstGeom>
                        </pic:spPr>
                      </pic:pic>
                    </a:graphicData>
                  </a:graphic>
                </wp:inline>
              </w:drawing>
            </w:r>
            <w:r w:rsidRPr="00ED5268">
              <w:rPr>
                <w:lang w:val="pl-PL"/>
              </w:rPr>
              <w:t xml:space="preserve"> </w:t>
            </w:r>
          </w:p>
        </w:tc>
      </w:tr>
      <w:tr w:rsidR="00255B65" w:rsidRPr="00ED5268" w:rsidTr="00255B65">
        <w:trPr>
          <w:trHeight w:val="720"/>
        </w:trPr>
        <w:tc>
          <w:tcPr>
            <w:tcW w:w="0" w:type="auto"/>
            <w:vMerge/>
            <w:tcBorders>
              <w:top w:val="nil"/>
              <w:left w:val="single" w:sz="4" w:space="0" w:color="000000"/>
              <w:bottom w:val="nil"/>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22" w:firstLine="0"/>
              <w:jc w:val="right"/>
              <w:rPr>
                <w:lang w:val="pl-PL"/>
              </w:rPr>
            </w:pPr>
            <w:r w:rsidRPr="00ED5268">
              <w:rPr>
                <w:noProof/>
                <w:lang w:val="pl-PL" w:eastAsia="pl-PL"/>
              </w:rPr>
              <w:drawing>
                <wp:inline distT="0" distB="0" distL="0" distR="0">
                  <wp:extent cx="475488" cy="377952"/>
                  <wp:effectExtent l="0" t="0" r="0" b="0"/>
                  <wp:docPr id="2227" name="Picture 27498"/>
                  <wp:cNvGraphicFramePr/>
                  <a:graphic xmlns:a="http://schemas.openxmlformats.org/drawingml/2006/main">
                    <a:graphicData uri="http://schemas.openxmlformats.org/drawingml/2006/picture">
                      <pic:pic xmlns:pic="http://schemas.openxmlformats.org/drawingml/2006/picture">
                        <pic:nvPicPr>
                          <pic:cNvPr id="27498" name="Picture 27498"/>
                          <pic:cNvPicPr/>
                        </pic:nvPicPr>
                        <pic:blipFill>
                          <a:blip r:embed="rId50" cstate="print"/>
                          <a:stretch>
                            <a:fillRect/>
                          </a:stretch>
                        </pic:blipFill>
                        <pic:spPr>
                          <a:xfrm>
                            <a:off x="0" y="0"/>
                            <a:ext cx="475488" cy="377952"/>
                          </a:xfrm>
                          <a:prstGeom prst="rect">
                            <a:avLst/>
                          </a:prstGeom>
                        </pic:spPr>
                      </pic:pic>
                    </a:graphicData>
                  </a:graphic>
                </wp:inline>
              </w:drawing>
            </w:r>
            <w:r w:rsidRPr="00ED5268">
              <w:rPr>
                <w:lang w:val="pl-PL"/>
              </w:rPr>
              <w:t xml:space="preserve"> </w:t>
            </w:r>
          </w:p>
        </w:tc>
        <w:tc>
          <w:tcPr>
            <w:tcW w:w="3490" w:type="dxa"/>
            <w:vMerge w:val="restart"/>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2" w:right="38" w:firstLine="0"/>
              <w:jc w:val="left"/>
              <w:rPr>
                <w:lang w:val="pl-PL"/>
              </w:rPr>
            </w:pPr>
            <w:r w:rsidRPr="00ED5268">
              <w:rPr>
                <w:lang w:val="pl-PL"/>
              </w:rPr>
              <w:t>Regulacja punktu masażu (w punkcie stałym i trybach częściowych można regulować pozycję masażu)</w:t>
            </w:r>
          </w:p>
        </w:tc>
        <w:tc>
          <w:tcPr>
            <w:tcW w:w="2101" w:type="dxa"/>
            <w:tcBorders>
              <w:top w:val="single" w:sz="4" w:space="0" w:color="000000"/>
              <w:left w:val="single" w:sz="4" w:space="0" w:color="000000"/>
              <w:bottom w:val="single" w:sz="4" w:space="0" w:color="000000"/>
              <w:right w:val="single" w:sz="4" w:space="0" w:color="000000"/>
            </w:tcBorders>
          </w:tcPr>
          <w:p w:rsidR="00255B65" w:rsidRPr="00ED5268" w:rsidRDefault="00255B65" w:rsidP="00BD71C4">
            <w:pPr>
              <w:rPr>
                <w:lang w:val="pl-PL"/>
              </w:rPr>
            </w:pPr>
            <w:r w:rsidRPr="00ED5268">
              <w:rPr>
                <w:lang w:val="pl-PL"/>
              </w:rPr>
              <w:t>Głowica masująca w górę</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13" w:firstLine="0"/>
              <w:jc w:val="center"/>
              <w:rPr>
                <w:lang w:val="pl-PL"/>
              </w:rPr>
            </w:pPr>
            <w:r w:rsidRPr="00ED5268">
              <w:rPr>
                <w:lang w:val="pl-PL"/>
              </w:rPr>
              <w:t xml:space="preserve"> </w:t>
            </w:r>
          </w:p>
        </w:tc>
      </w:tr>
      <w:tr w:rsidR="00255B65" w:rsidRPr="00ED5268" w:rsidTr="00255B65">
        <w:trPr>
          <w:trHeight w:val="802"/>
        </w:trPr>
        <w:tc>
          <w:tcPr>
            <w:tcW w:w="0" w:type="auto"/>
            <w:vMerge/>
            <w:tcBorders>
              <w:top w:val="nil"/>
              <w:left w:val="single" w:sz="4" w:space="0" w:color="000000"/>
              <w:bottom w:val="single" w:sz="4" w:space="0" w:color="000000"/>
              <w:right w:val="single" w:sz="4" w:space="0" w:color="000000"/>
            </w:tcBorders>
          </w:tcPr>
          <w:p w:rsidR="00255B65" w:rsidRPr="00ED5268" w:rsidRDefault="00255B65">
            <w:pPr>
              <w:spacing w:after="160" w:line="259" w:lineRule="auto"/>
              <w:ind w:left="0" w:firstLine="0"/>
              <w:jc w:val="left"/>
              <w:rPr>
                <w:lang w:val="pl-PL"/>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4" w:firstLine="0"/>
              <w:jc w:val="right"/>
              <w:rPr>
                <w:lang w:val="pl-PL"/>
              </w:rPr>
            </w:pPr>
            <w:r w:rsidRPr="00ED5268">
              <w:rPr>
                <w:noProof/>
                <w:lang w:val="pl-PL" w:eastAsia="pl-PL"/>
              </w:rPr>
              <w:drawing>
                <wp:inline distT="0" distB="0" distL="0" distR="0">
                  <wp:extent cx="478536" cy="429768"/>
                  <wp:effectExtent l="0" t="0" r="0" b="0"/>
                  <wp:docPr id="2228" name="Picture 27499"/>
                  <wp:cNvGraphicFramePr/>
                  <a:graphic xmlns:a="http://schemas.openxmlformats.org/drawingml/2006/main">
                    <a:graphicData uri="http://schemas.openxmlformats.org/drawingml/2006/picture">
                      <pic:pic xmlns:pic="http://schemas.openxmlformats.org/drawingml/2006/picture">
                        <pic:nvPicPr>
                          <pic:cNvPr id="27499" name="Picture 27499"/>
                          <pic:cNvPicPr/>
                        </pic:nvPicPr>
                        <pic:blipFill>
                          <a:blip r:embed="rId51" cstate="print"/>
                          <a:stretch>
                            <a:fillRect/>
                          </a:stretch>
                        </pic:blipFill>
                        <pic:spPr>
                          <a:xfrm>
                            <a:off x="0" y="0"/>
                            <a:ext cx="478536" cy="429768"/>
                          </a:xfrm>
                          <a:prstGeom prst="rect">
                            <a:avLst/>
                          </a:prstGeom>
                        </pic:spPr>
                      </pic:pic>
                    </a:graphicData>
                  </a:graphic>
                </wp:inline>
              </w:drawing>
            </w:r>
            <w:r w:rsidRPr="00ED5268">
              <w:rPr>
                <w:lang w:val="pl-PL"/>
              </w:rPr>
              <w:t xml:space="preserve"> </w:t>
            </w:r>
          </w:p>
        </w:tc>
        <w:tc>
          <w:tcPr>
            <w:tcW w:w="0" w:type="auto"/>
            <w:vMerge/>
            <w:tcBorders>
              <w:top w:val="nil"/>
              <w:left w:val="single" w:sz="4" w:space="0" w:color="000000"/>
              <w:bottom w:val="single" w:sz="4" w:space="0" w:color="000000"/>
              <w:right w:val="single" w:sz="4" w:space="0" w:color="000000"/>
            </w:tcBorders>
            <w:vAlign w:val="center"/>
          </w:tcPr>
          <w:p w:rsidR="00255B65" w:rsidRPr="00ED5268" w:rsidRDefault="00255B65">
            <w:pPr>
              <w:spacing w:after="160" w:line="259" w:lineRule="auto"/>
              <w:ind w:left="0" w:firstLine="0"/>
              <w:jc w:val="left"/>
              <w:rPr>
                <w:lang w:val="pl-PL"/>
              </w:rPr>
            </w:pPr>
          </w:p>
        </w:tc>
        <w:tc>
          <w:tcPr>
            <w:tcW w:w="2101" w:type="dxa"/>
            <w:tcBorders>
              <w:top w:val="single" w:sz="4" w:space="0" w:color="000000"/>
              <w:left w:val="single" w:sz="4" w:space="0" w:color="000000"/>
              <w:bottom w:val="single" w:sz="4" w:space="0" w:color="000000"/>
              <w:right w:val="single" w:sz="4" w:space="0" w:color="000000"/>
            </w:tcBorders>
          </w:tcPr>
          <w:p w:rsidR="00255B65" w:rsidRPr="00ED5268" w:rsidRDefault="00255B65" w:rsidP="00BD71C4">
            <w:pPr>
              <w:rPr>
                <w:lang w:val="pl-PL"/>
              </w:rPr>
            </w:pPr>
            <w:r w:rsidRPr="00ED5268">
              <w:rPr>
                <w:lang w:val="pl-PL"/>
              </w:rPr>
              <w:t>Głowica masująca w dół</w:t>
            </w:r>
          </w:p>
        </w:tc>
        <w:tc>
          <w:tcPr>
            <w:tcW w:w="1395"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13" w:firstLine="0"/>
              <w:jc w:val="center"/>
              <w:rPr>
                <w:lang w:val="pl-PL"/>
              </w:rPr>
            </w:pPr>
            <w:r w:rsidRPr="00ED5268">
              <w:rPr>
                <w:lang w:val="pl-PL"/>
              </w:rPr>
              <w:t xml:space="preserve"> </w:t>
            </w:r>
          </w:p>
        </w:tc>
      </w:tr>
    </w:tbl>
    <w:p w:rsidR="00C8255C" w:rsidRPr="00E51315" w:rsidRDefault="00255B65" w:rsidP="00E62BB6">
      <w:pPr>
        <w:pStyle w:val="Nagwek3"/>
        <w:spacing w:before="240" w:after="120"/>
        <w:ind w:left="-5"/>
        <w:rPr>
          <w:lang w:val="pl-PL"/>
        </w:rPr>
      </w:pPr>
      <w:r w:rsidRPr="00255B65">
        <w:rPr>
          <w:lang w:val="pl-PL"/>
        </w:rPr>
        <w:t>Masaż powietrzem</w:t>
      </w:r>
      <w:r w:rsidR="00003D85" w:rsidRPr="00E51315">
        <w:rPr>
          <w:lang w:val="pl-PL"/>
        </w:rPr>
        <w:t xml:space="preserve"> </w:t>
      </w:r>
    </w:p>
    <w:tbl>
      <w:tblPr>
        <w:tblStyle w:val="TableGrid"/>
        <w:tblW w:w="9213" w:type="dxa"/>
        <w:tblInd w:w="-108" w:type="dxa"/>
        <w:tblCellMar>
          <w:top w:w="3" w:type="dxa"/>
          <w:left w:w="108" w:type="dxa"/>
          <w:bottom w:w="83" w:type="dxa"/>
          <w:right w:w="50" w:type="dxa"/>
        </w:tblCellMar>
        <w:tblLook w:val="04A0" w:firstRow="1" w:lastRow="0" w:firstColumn="1" w:lastColumn="0" w:noHBand="0" w:noVBand="1"/>
      </w:tblPr>
      <w:tblGrid>
        <w:gridCol w:w="1370"/>
        <w:gridCol w:w="990"/>
        <w:gridCol w:w="5513"/>
        <w:gridCol w:w="1340"/>
      </w:tblGrid>
      <w:tr w:rsidR="00C8255C" w:rsidRPr="00ED5268" w:rsidTr="00255B65">
        <w:trPr>
          <w:trHeight w:val="360"/>
        </w:trPr>
        <w:tc>
          <w:tcPr>
            <w:tcW w:w="1370"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1" w:firstLine="0"/>
              <w:jc w:val="left"/>
              <w:rPr>
                <w:lang w:val="pl-PL"/>
              </w:rPr>
            </w:pPr>
            <w:r w:rsidRPr="00ED5268">
              <w:rPr>
                <w:b/>
                <w:lang w:val="pl-PL"/>
              </w:rPr>
              <w:t>Funkcja</w:t>
            </w:r>
          </w:p>
        </w:tc>
        <w:tc>
          <w:tcPr>
            <w:tcW w:w="990"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Przycisk</w:t>
            </w:r>
          </w:p>
        </w:tc>
        <w:tc>
          <w:tcPr>
            <w:tcW w:w="5513"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3" w:firstLine="0"/>
              <w:jc w:val="left"/>
              <w:rPr>
                <w:lang w:val="pl-PL"/>
              </w:rPr>
            </w:pPr>
            <w:r w:rsidRPr="00ED5268">
              <w:rPr>
                <w:b/>
                <w:lang w:val="pl-PL"/>
              </w:rPr>
              <w:t>Opis</w:t>
            </w:r>
          </w:p>
        </w:tc>
        <w:tc>
          <w:tcPr>
            <w:tcW w:w="1340"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Wyświetlacz</w:t>
            </w:r>
          </w:p>
        </w:tc>
      </w:tr>
      <w:tr w:rsidR="00255B65" w:rsidRPr="00ED5268" w:rsidTr="00255B65">
        <w:trPr>
          <w:trHeight w:val="821"/>
        </w:trPr>
        <w:tc>
          <w:tcPr>
            <w:tcW w:w="1370" w:type="dxa"/>
            <w:tcBorders>
              <w:top w:val="single" w:sz="4" w:space="0" w:color="000000"/>
              <w:left w:val="single" w:sz="4" w:space="0" w:color="000000"/>
              <w:bottom w:val="single" w:sz="4" w:space="0" w:color="000000"/>
              <w:right w:val="single" w:sz="4" w:space="0" w:color="000000"/>
            </w:tcBorders>
          </w:tcPr>
          <w:p w:rsidR="00255B65" w:rsidRPr="00ED5268" w:rsidRDefault="00255B65" w:rsidP="00C32E63">
            <w:pPr>
              <w:rPr>
                <w:lang w:val="pl-PL"/>
              </w:rPr>
            </w:pPr>
            <w:r w:rsidRPr="00ED5268">
              <w:rPr>
                <w:lang w:val="pl-PL"/>
              </w:rPr>
              <w:t>Tryb ciśnienia powietrza</w:t>
            </w: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72" w:firstLine="0"/>
              <w:jc w:val="right"/>
              <w:rPr>
                <w:lang w:val="pl-PL"/>
              </w:rPr>
            </w:pPr>
            <w:r w:rsidRPr="00ED5268">
              <w:rPr>
                <w:noProof/>
                <w:lang w:val="pl-PL" w:eastAsia="pl-PL"/>
              </w:rPr>
              <w:drawing>
                <wp:inline distT="0" distB="0" distL="0" distR="0">
                  <wp:extent cx="451104" cy="411480"/>
                  <wp:effectExtent l="0" t="0" r="0" b="0"/>
                  <wp:docPr id="2234" name="Picture 27500"/>
                  <wp:cNvGraphicFramePr/>
                  <a:graphic xmlns:a="http://schemas.openxmlformats.org/drawingml/2006/main">
                    <a:graphicData uri="http://schemas.openxmlformats.org/drawingml/2006/picture">
                      <pic:pic xmlns:pic="http://schemas.openxmlformats.org/drawingml/2006/picture">
                        <pic:nvPicPr>
                          <pic:cNvPr id="27500" name="Picture 27500"/>
                          <pic:cNvPicPr/>
                        </pic:nvPicPr>
                        <pic:blipFill>
                          <a:blip r:embed="rId52" cstate="print"/>
                          <a:stretch>
                            <a:fillRect/>
                          </a:stretch>
                        </pic:blipFill>
                        <pic:spPr>
                          <a:xfrm>
                            <a:off x="0" y="0"/>
                            <a:ext cx="451104" cy="411480"/>
                          </a:xfrm>
                          <a:prstGeom prst="rect">
                            <a:avLst/>
                          </a:prstGeom>
                        </pic:spPr>
                      </pic:pic>
                    </a:graphicData>
                  </a:graphic>
                </wp:inline>
              </w:drawing>
            </w:r>
            <w:r w:rsidRPr="00ED5268">
              <w:rPr>
                <w:lang w:val="pl-PL"/>
              </w:rPr>
              <w:t xml:space="preserve"> </w:t>
            </w:r>
          </w:p>
        </w:tc>
        <w:tc>
          <w:tcPr>
            <w:tcW w:w="5513" w:type="dxa"/>
            <w:tcBorders>
              <w:top w:val="single" w:sz="4" w:space="0" w:color="000000"/>
              <w:left w:val="single" w:sz="4" w:space="0" w:color="000000"/>
              <w:bottom w:val="single" w:sz="4" w:space="0" w:color="000000"/>
              <w:right w:val="single" w:sz="4" w:space="0" w:color="000000"/>
            </w:tcBorders>
          </w:tcPr>
          <w:p w:rsidR="00255B65" w:rsidRPr="00ED5268" w:rsidRDefault="00255B65" w:rsidP="00763F90">
            <w:pPr>
              <w:rPr>
                <w:lang w:val="pl-PL"/>
              </w:rPr>
            </w:pPr>
            <w:r w:rsidRPr="00ED5268">
              <w:rPr>
                <w:lang w:val="pl-PL"/>
              </w:rPr>
              <w:t>Dostępne trzy tryby ciśnienia powietrza</w:t>
            </w:r>
          </w:p>
        </w:tc>
        <w:tc>
          <w:tcPr>
            <w:tcW w:w="134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701040" cy="316992"/>
                  <wp:effectExtent l="0" t="0" r="0" b="0"/>
                  <wp:docPr id="2235" name="Picture 27501"/>
                  <wp:cNvGraphicFramePr/>
                  <a:graphic xmlns:a="http://schemas.openxmlformats.org/drawingml/2006/main">
                    <a:graphicData uri="http://schemas.openxmlformats.org/drawingml/2006/picture">
                      <pic:pic xmlns:pic="http://schemas.openxmlformats.org/drawingml/2006/picture">
                        <pic:nvPicPr>
                          <pic:cNvPr id="27501" name="Picture 27501"/>
                          <pic:cNvPicPr/>
                        </pic:nvPicPr>
                        <pic:blipFill>
                          <a:blip r:embed="rId53" cstate="print"/>
                          <a:stretch>
                            <a:fillRect/>
                          </a:stretch>
                        </pic:blipFill>
                        <pic:spPr>
                          <a:xfrm>
                            <a:off x="0" y="0"/>
                            <a:ext cx="701040" cy="316992"/>
                          </a:xfrm>
                          <a:prstGeom prst="rect">
                            <a:avLst/>
                          </a:prstGeom>
                        </pic:spPr>
                      </pic:pic>
                    </a:graphicData>
                  </a:graphic>
                </wp:inline>
              </w:drawing>
            </w:r>
            <w:r w:rsidRPr="00ED5268">
              <w:rPr>
                <w:lang w:val="pl-PL"/>
              </w:rPr>
              <w:t xml:space="preserve"> </w:t>
            </w:r>
          </w:p>
        </w:tc>
      </w:tr>
      <w:tr w:rsidR="00255B65" w:rsidRPr="00ED5268" w:rsidTr="00255B65">
        <w:trPr>
          <w:trHeight w:val="759"/>
        </w:trPr>
        <w:tc>
          <w:tcPr>
            <w:tcW w:w="1370" w:type="dxa"/>
            <w:tcBorders>
              <w:top w:val="single" w:sz="4" w:space="0" w:color="000000"/>
              <w:left w:val="single" w:sz="4" w:space="0" w:color="000000"/>
              <w:bottom w:val="single" w:sz="4" w:space="0" w:color="000000"/>
              <w:right w:val="single" w:sz="4" w:space="0" w:color="000000"/>
            </w:tcBorders>
          </w:tcPr>
          <w:p w:rsidR="00255B65" w:rsidRPr="00ED5268" w:rsidRDefault="00255B65" w:rsidP="00C32E63">
            <w:pPr>
              <w:rPr>
                <w:lang w:val="pl-PL"/>
              </w:rPr>
            </w:pPr>
            <w:r w:rsidRPr="00ED5268">
              <w:rPr>
                <w:lang w:val="pl-PL"/>
              </w:rPr>
              <w:t>Intensywność</w:t>
            </w:r>
          </w:p>
        </w:tc>
        <w:tc>
          <w:tcPr>
            <w:tcW w:w="99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72" w:firstLine="0"/>
              <w:jc w:val="right"/>
              <w:rPr>
                <w:lang w:val="pl-PL"/>
              </w:rPr>
            </w:pPr>
            <w:r w:rsidRPr="00ED5268">
              <w:rPr>
                <w:noProof/>
                <w:lang w:val="pl-PL" w:eastAsia="pl-PL"/>
              </w:rPr>
              <w:drawing>
                <wp:inline distT="0" distB="0" distL="0" distR="0">
                  <wp:extent cx="451104" cy="402336"/>
                  <wp:effectExtent l="0" t="0" r="0" b="0"/>
                  <wp:docPr id="2236" name="Picture 27502"/>
                  <wp:cNvGraphicFramePr/>
                  <a:graphic xmlns:a="http://schemas.openxmlformats.org/drawingml/2006/main">
                    <a:graphicData uri="http://schemas.openxmlformats.org/drawingml/2006/picture">
                      <pic:pic xmlns:pic="http://schemas.openxmlformats.org/drawingml/2006/picture">
                        <pic:nvPicPr>
                          <pic:cNvPr id="27502" name="Picture 27502"/>
                          <pic:cNvPicPr/>
                        </pic:nvPicPr>
                        <pic:blipFill>
                          <a:blip r:embed="rId54" cstate="print"/>
                          <a:stretch>
                            <a:fillRect/>
                          </a:stretch>
                        </pic:blipFill>
                        <pic:spPr>
                          <a:xfrm>
                            <a:off x="0" y="0"/>
                            <a:ext cx="451104" cy="402336"/>
                          </a:xfrm>
                          <a:prstGeom prst="rect">
                            <a:avLst/>
                          </a:prstGeom>
                        </pic:spPr>
                      </pic:pic>
                    </a:graphicData>
                  </a:graphic>
                </wp:inline>
              </w:drawing>
            </w:r>
            <w:r w:rsidRPr="00ED5268">
              <w:rPr>
                <w:lang w:val="pl-PL"/>
              </w:rPr>
              <w:t xml:space="preserve"> </w:t>
            </w:r>
          </w:p>
        </w:tc>
        <w:tc>
          <w:tcPr>
            <w:tcW w:w="5513" w:type="dxa"/>
            <w:tcBorders>
              <w:top w:val="single" w:sz="4" w:space="0" w:color="000000"/>
              <w:left w:val="single" w:sz="4" w:space="0" w:color="000000"/>
              <w:bottom w:val="single" w:sz="4" w:space="0" w:color="000000"/>
              <w:right w:val="single" w:sz="4" w:space="0" w:color="000000"/>
            </w:tcBorders>
          </w:tcPr>
          <w:p w:rsidR="00255B65" w:rsidRPr="00ED5268" w:rsidRDefault="00255B65" w:rsidP="00763F90">
            <w:pPr>
              <w:rPr>
                <w:lang w:val="pl-PL"/>
              </w:rPr>
            </w:pPr>
            <w:r w:rsidRPr="00ED5268">
              <w:rPr>
                <w:lang w:val="pl-PL"/>
              </w:rPr>
              <w:t>3 regulowane poziomy</w:t>
            </w:r>
          </w:p>
        </w:tc>
        <w:tc>
          <w:tcPr>
            <w:tcW w:w="1340"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719328" cy="316992"/>
                  <wp:effectExtent l="0" t="0" r="0" b="0"/>
                  <wp:docPr id="2237" name="Picture 27503"/>
                  <wp:cNvGraphicFramePr/>
                  <a:graphic xmlns:a="http://schemas.openxmlformats.org/drawingml/2006/main">
                    <a:graphicData uri="http://schemas.openxmlformats.org/drawingml/2006/picture">
                      <pic:pic xmlns:pic="http://schemas.openxmlformats.org/drawingml/2006/picture">
                        <pic:nvPicPr>
                          <pic:cNvPr id="27503" name="Picture 27503"/>
                          <pic:cNvPicPr/>
                        </pic:nvPicPr>
                        <pic:blipFill>
                          <a:blip r:embed="rId55" cstate="print"/>
                          <a:stretch>
                            <a:fillRect/>
                          </a:stretch>
                        </pic:blipFill>
                        <pic:spPr>
                          <a:xfrm>
                            <a:off x="0" y="0"/>
                            <a:ext cx="719328" cy="316992"/>
                          </a:xfrm>
                          <a:prstGeom prst="rect">
                            <a:avLst/>
                          </a:prstGeom>
                        </pic:spPr>
                      </pic:pic>
                    </a:graphicData>
                  </a:graphic>
                </wp:inline>
              </w:drawing>
            </w:r>
            <w:r w:rsidRPr="00ED5268">
              <w:rPr>
                <w:lang w:val="pl-PL"/>
              </w:rPr>
              <w:t xml:space="preserve"> </w:t>
            </w:r>
          </w:p>
        </w:tc>
      </w:tr>
    </w:tbl>
    <w:p w:rsidR="00C8255C" w:rsidRPr="00E51315" w:rsidRDefault="00255B65" w:rsidP="00E62BB6">
      <w:pPr>
        <w:pStyle w:val="Nagwek3"/>
        <w:spacing w:before="240" w:after="120"/>
        <w:ind w:left="-5"/>
        <w:rPr>
          <w:lang w:val="pl-PL"/>
        </w:rPr>
      </w:pPr>
      <w:r w:rsidRPr="00255B65">
        <w:rPr>
          <w:lang w:val="pl-PL"/>
        </w:rPr>
        <w:t>Inne funkcje ręczne</w:t>
      </w:r>
    </w:p>
    <w:tbl>
      <w:tblPr>
        <w:tblStyle w:val="TableGrid"/>
        <w:tblW w:w="9213" w:type="dxa"/>
        <w:tblInd w:w="-108" w:type="dxa"/>
        <w:tblCellMar>
          <w:top w:w="2" w:type="dxa"/>
          <w:left w:w="108" w:type="dxa"/>
          <w:bottom w:w="83" w:type="dxa"/>
          <w:right w:w="50" w:type="dxa"/>
        </w:tblCellMar>
        <w:tblLook w:val="04A0" w:firstRow="1" w:lastRow="0" w:firstColumn="1" w:lastColumn="0" w:noHBand="0" w:noVBand="1"/>
      </w:tblPr>
      <w:tblGrid>
        <w:gridCol w:w="1243"/>
        <w:gridCol w:w="1039"/>
        <w:gridCol w:w="5594"/>
        <w:gridCol w:w="1337"/>
      </w:tblGrid>
      <w:tr w:rsidR="00C8255C" w:rsidRPr="00ED5268" w:rsidTr="00255B65">
        <w:trPr>
          <w:trHeight w:val="360"/>
        </w:trPr>
        <w:tc>
          <w:tcPr>
            <w:tcW w:w="1244"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Funkcja</w:t>
            </w:r>
          </w:p>
        </w:tc>
        <w:tc>
          <w:tcPr>
            <w:tcW w:w="1039"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Przycisk</w:t>
            </w:r>
          </w:p>
        </w:tc>
        <w:tc>
          <w:tcPr>
            <w:tcW w:w="5593"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2" w:firstLine="0"/>
              <w:jc w:val="left"/>
              <w:rPr>
                <w:lang w:val="pl-PL"/>
              </w:rPr>
            </w:pPr>
            <w:r w:rsidRPr="00ED5268">
              <w:rPr>
                <w:b/>
                <w:lang w:val="pl-PL"/>
              </w:rPr>
              <w:t>Opis</w:t>
            </w:r>
          </w:p>
        </w:tc>
        <w:tc>
          <w:tcPr>
            <w:tcW w:w="1337" w:type="dxa"/>
            <w:tcBorders>
              <w:top w:val="single" w:sz="4" w:space="0" w:color="000000"/>
              <w:left w:val="single" w:sz="4" w:space="0" w:color="000000"/>
              <w:bottom w:val="single" w:sz="4" w:space="0" w:color="000000"/>
              <w:right w:val="single" w:sz="4" w:space="0" w:color="000000"/>
            </w:tcBorders>
          </w:tcPr>
          <w:p w:rsidR="00C8255C" w:rsidRPr="00ED5268" w:rsidRDefault="00255B65">
            <w:pPr>
              <w:spacing w:after="0" w:line="259" w:lineRule="auto"/>
              <w:ind w:left="0" w:firstLine="0"/>
              <w:jc w:val="left"/>
              <w:rPr>
                <w:lang w:val="pl-PL"/>
              </w:rPr>
            </w:pPr>
            <w:r w:rsidRPr="00ED5268">
              <w:rPr>
                <w:b/>
                <w:lang w:val="pl-PL"/>
              </w:rPr>
              <w:t>Wyświetlacz</w:t>
            </w:r>
          </w:p>
        </w:tc>
      </w:tr>
      <w:tr w:rsidR="00255B65" w:rsidRPr="00ED5268">
        <w:trPr>
          <w:trHeight w:val="806"/>
        </w:trPr>
        <w:tc>
          <w:tcPr>
            <w:tcW w:w="124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firstLine="0"/>
              <w:jc w:val="left"/>
              <w:rPr>
                <w:lang w:val="pl-PL"/>
              </w:rPr>
            </w:pPr>
            <w:r w:rsidRPr="00ED5268">
              <w:rPr>
                <w:lang w:val="pl-PL"/>
              </w:rPr>
              <w:t>Masaż wałkiem</w:t>
            </w:r>
          </w:p>
        </w:tc>
        <w:tc>
          <w:tcPr>
            <w:tcW w:w="1039"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firstLine="0"/>
              <w:jc w:val="right"/>
              <w:rPr>
                <w:lang w:val="pl-PL"/>
              </w:rPr>
            </w:pPr>
            <w:r w:rsidRPr="00ED5268">
              <w:rPr>
                <w:noProof/>
                <w:lang w:val="pl-PL" w:eastAsia="pl-PL"/>
              </w:rPr>
              <w:drawing>
                <wp:inline distT="0" distB="0" distL="0" distR="0">
                  <wp:extent cx="509016" cy="271272"/>
                  <wp:effectExtent l="0" t="0" r="0" b="0"/>
                  <wp:docPr id="27458" name="Picture 27504"/>
                  <wp:cNvGraphicFramePr/>
                  <a:graphic xmlns:a="http://schemas.openxmlformats.org/drawingml/2006/main">
                    <a:graphicData uri="http://schemas.openxmlformats.org/drawingml/2006/picture">
                      <pic:pic xmlns:pic="http://schemas.openxmlformats.org/drawingml/2006/picture">
                        <pic:nvPicPr>
                          <pic:cNvPr id="27504" name="Picture 27504"/>
                          <pic:cNvPicPr/>
                        </pic:nvPicPr>
                        <pic:blipFill>
                          <a:blip r:embed="rId56" cstate="print"/>
                          <a:stretch>
                            <a:fillRect/>
                          </a:stretch>
                        </pic:blipFill>
                        <pic:spPr>
                          <a:xfrm>
                            <a:off x="0" y="0"/>
                            <a:ext cx="509016" cy="271272"/>
                          </a:xfrm>
                          <a:prstGeom prst="rect">
                            <a:avLst/>
                          </a:prstGeom>
                        </pic:spPr>
                      </pic:pic>
                    </a:graphicData>
                  </a:graphic>
                </wp:inline>
              </w:drawing>
            </w:r>
            <w:r w:rsidRPr="00ED5268">
              <w:rPr>
                <w:lang w:val="pl-PL"/>
              </w:rPr>
              <w:t xml:space="preserve"> </w:t>
            </w:r>
          </w:p>
        </w:tc>
        <w:tc>
          <w:tcPr>
            <w:tcW w:w="5624" w:type="dxa"/>
            <w:tcBorders>
              <w:top w:val="single" w:sz="4" w:space="0" w:color="000000"/>
              <w:left w:val="single" w:sz="4" w:space="0" w:color="000000"/>
              <w:bottom w:val="single" w:sz="4" w:space="0" w:color="000000"/>
              <w:right w:val="single" w:sz="4" w:space="0" w:color="000000"/>
            </w:tcBorders>
          </w:tcPr>
          <w:p w:rsidR="00255B65" w:rsidRPr="00ED5268" w:rsidRDefault="00255B65" w:rsidP="003D6859">
            <w:pPr>
              <w:rPr>
                <w:lang w:val="pl-PL"/>
              </w:rPr>
            </w:pPr>
            <w:r w:rsidRPr="00ED5268">
              <w:rPr>
                <w:lang w:val="pl-PL"/>
              </w:rPr>
              <w:t>Masaż podeszwy, dostępne 3 regulowane poziomy prędkości</w:t>
            </w:r>
          </w:p>
        </w:tc>
        <w:tc>
          <w:tcPr>
            <w:tcW w:w="1306"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firstLine="0"/>
              <w:jc w:val="left"/>
              <w:rPr>
                <w:lang w:val="pl-PL"/>
              </w:rPr>
            </w:pPr>
            <w:r w:rsidRPr="00ED5268">
              <w:rPr>
                <w:noProof/>
                <w:lang w:val="pl-PL" w:eastAsia="pl-PL"/>
              </w:rPr>
              <w:drawing>
                <wp:inline distT="0" distB="0" distL="0" distR="0">
                  <wp:extent cx="554736" cy="432816"/>
                  <wp:effectExtent l="0" t="0" r="0" b="0"/>
                  <wp:docPr id="27459" name="Picture 27505"/>
                  <wp:cNvGraphicFramePr/>
                  <a:graphic xmlns:a="http://schemas.openxmlformats.org/drawingml/2006/main">
                    <a:graphicData uri="http://schemas.openxmlformats.org/drawingml/2006/picture">
                      <pic:pic xmlns:pic="http://schemas.openxmlformats.org/drawingml/2006/picture">
                        <pic:nvPicPr>
                          <pic:cNvPr id="27505" name="Picture 27505"/>
                          <pic:cNvPicPr/>
                        </pic:nvPicPr>
                        <pic:blipFill>
                          <a:blip r:embed="rId57" cstate="print"/>
                          <a:stretch>
                            <a:fillRect/>
                          </a:stretch>
                        </pic:blipFill>
                        <pic:spPr>
                          <a:xfrm>
                            <a:off x="0" y="0"/>
                            <a:ext cx="554736" cy="432816"/>
                          </a:xfrm>
                          <a:prstGeom prst="rect">
                            <a:avLst/>
                          </a:prstGeom>
                        </pic:spPr>
                      </pic:pic>
                    </a:graphicData>
                  </a:graphic>
                </wp:inline>
              </w:drawing>
            </w:r>
            <w:r w:rsidRPr="00ED5268">
              <w:rPr>
                <w:lang w:val="pl-PL"/>
              </w:rPr>
              <w:t xml:space="preserve"> </w:t>
            </w:r>
          </w:p>
        </w:tc>
      </w:tr>
      <w:tr w:rsidR="00255B65" w:rsidRPr="00ED5268" w:rsidTr="00255B65">
        <w:trPr>
          <w:trHeight w:val="730"/>
        </w:trPr>
        <w:tc>
          <w:tcPr>
            <w:tcW w:w="1244" w:type="dxa"/>
            <w:tcBorders>
              <w:top w:val="single" w:sz="4" w:space="0" w:color="000000"/>
              <w:left w:val="single" w:sz="4" w:space="0" w:color="000000"/>
              <w:bottom w:val="single" w:sz="4" w:space="0" w:color="000000"/>
              <w:right w:val="single" w:sz="4" w:space="0" w:color="000000"/>
            </w:tcBorders>
          </w:tcPr>
          <w:p w:rsidR="00255B65" w:rsidRPr="00ED5268" w:rsidRDefault="00255B65">
            <w:pPr>
              <w:spacing w:after="0" w:line="259" w:lineRule="auto"/>
              <w:ind w:left="0" w:firstLine="0"/>
              <w:jc w:val="left"/>
              <w:rPr>
                <w:lang w:val="pl-PL"/>
              </w:rPr>
            </w:pPr>
            <w:r w:rsidRPr="00ED5268">
              <w:rPr>
                <w:lang w:val="pl-PL"/>
              </w:rPr>
              <w:t>Ogrzewanie</w:t>
            </w:r>
          </w:p>
        </w:tc>
        <w:tc>
          <w:tcPr>
            <w:tcW w:w="1039"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239" w:firstLine="0"/>
              <w:jc w:val="center"/>
              <w:rPr>
                <w:lang w:val="pl-PL"/>
              </w:rPr>
            </w:pPr>
            <w:r w:rsidRPr="00ED5268">
              <w:rPr>
                <w:noProof/>
                <w:lang w:val="pl-PL" w:eastAsia="pl-PL"/>
              </w:rPr>
              <w:drawing>
                <wp:inline distT="0" distB="0" distL="0" distR="0">
                  <wp:extent cx="374904" cy="365760"/>
                  <wp:effectExtent l="0" t="0" r="0" b="0"/>
                  <wp:docPr id="27460" name="Picture 27506"/>
                  <wp:cNvGraphicFramePr/>
                  <a:graphic xmlns:a="http://schemas.openxmlformats.org/drawingml/2006/main">
                    <a:graphicData uri="http://schemas.openxmlformats.org/drawingml/2006/picture">
                      <pic:pic xmlns:pic="http://schemas.openxmlformats.org/drawingml/2006/picture">
                        <pic:nvPicPr>
                          <pic:cNvPr id="27506" name="Picture 27506"/>
                          <pic:cNvPicPr/>
                        </pic:nvPicPr>
                        <pic:blipFill>
                          <a:blip r:embed="rId58" cstate="print"/>
                          <a:stretch>
                            <a:fillRect/>
                          </a:stretch>
                        </pic:blipFill>
                        <pic:spPr>
                          <a:xfrm>
                            <a:off x="0" y="0"/>
                            <a:ext cx="374904" cy="365760"/>
                          </a:xfrm>
                          <a:prstGeom prst="rect">
                            <a:avLst/>
                          </a:prstGeom>
                        </pic:spPr>
                      </pic:pic>
                    </a:graphicData>
                  </a:graphic>
                </wp:inline>
              </w:drawing>
            </w:r>
            <w:r w:rsidRPr="00ED5268">
              <w:rPr>
                <w:lang w:val="pl-PL"/>
              </w:rPr>
              <w:t xml:space="preserve"> </w:t>
            </w:r>
          </w:p>
        </w:tc>
        <w:tc>
          <w:tcPr>
            <w:tcW w:w="5593" w:type="dxa"/>
            <w:tcBorders>
              <w:top w:val="single" w:sz="4" w:space="0" w:color="000000"/>
              <w:left w:val="single" w:sz="4" w:space="0" w:color="000000"/>
              <w:bottom w:val="single" w:sz="4" w:space="0" w:color="000000"/>
              <w:right w:val="single" w:sz="4" w:space="0" w:color="000000"/>
            </w:tcBorders>
          </w:tcPr>
          <w:p w:rsidR="00255B65" w:rsidRPr="00ED5268" w:rsidRDefault="00255B65" w:rsidP="00255B65">
            <w:pPr>
              <w:rPr>
                <w:lang w:val="pl-PL"/>
              </w:rPr>
            </w:pPr>
            <w:r w:rsidRPr="00ED5268">
              <w:rPr>
                <w:lang w:val="pl-PL"/>
              </w:rPr>
              <w:t>Ogrzewanie oparcia (ogrzewanie podczerwienią) powoduje, że fotel całkowicie się nagrzewa 3 minuty po naciśnięciu przycisku</w:t>
            </w:r>
          </w:p>
        </w:tc>
        <w:tc>
          <w:tcPr>
            <w:tcW w:w="1337" w:type="dxa"/>
            <w:tcBorders>
              <w:top w:val="single" w:sz="4" w:space="0" w:color="000000"/>
              <w:left w:val="single" w:sz="4" w:space="0" w:color="000000"/>
              <w:bottom w:val="single" w:sz="4" w:space="0" w:color="000000"/>
              <w:right w:val="single" w:sz="4" w:space="0" w:color="000000"/>
            </w:tcBorders>
            <w:vAlign w:val="bottom"/>
          </w:tcPr>
          <w:p w:rsidR="00255B65" w:rsidRPr="00ED5268" w:rsidRDefault="00255B65">
            <w:pPr>
              <w:spacing w:after="0" w:line="259" w:lineRule="auto"/>
              <w:ind w:left="0" w:right="266" w:firstLine="0"/>
              <w:jc w:val="center"/>
              <w:rPr>
                <w:lang w:val="pl-PL"/>
              </w:rPr>
            </w:pPr>
            <w:r w:rsidRPr="00ED5268">
              <w:rPr>
                <w:noProof/>
                <w:lang w:val="pl-PL" w:eastAsia="pl-PL"/>
              </w:rPr>
              <w:drawing>
                <wp:inline distT="0" distB="0" distL="0" distR="0">
                  <wp:extent cx="527304" cy="384048"/>
                  <wp:effectExtent l="0" t="0" r="0" b="0"/>
                  <wp:docPr id="27461" name="Picture 27507"/>
                  <wp:cNvGraphicFramePr/>
                  <a:graphic xmlns:a="http://schemas.openxmlformats.org/drawingml/2006/main">
                    <a:graphicData uri="http://schemas.openxmlformats.org/drawingml/2006/picture">
                      <pic:pic xmlns:pic="http://schemas.openxmlformats.org/drawingml/2006/picture">
                        <pic:nvPicPr>
                          <pic:cNvPr id="27507" name="Picture 27507"/>
                          <pic:cNvPicPr/>
                        </pic:nvPicPr>
                        <pic:blipFill>
                          <a:blip r:embed="rId59" cstate="print"/>
                          <a:stretch>
                            <a:fillRect/>
                          </a:stretch>
                        </pic:blipFill>
                        <pic:spPr>
                          <a:xfrm>
                            <a:off x="0" y="0"/>
                            <a:ext cx="527304" cy="384048"/>
                          </a:xfrm>
                          <a:prstGeom prst="rect">
                            <a:avLst/>
                          </a:prstGeom>
                        </pic:spPr>
                      </pic:pic>
                    </a:graphicData>
                  </a:graphic>
                </wp:inline>
              </w:drawing>
            </w:r>
            <w:r w:rsidRPr="00ED5268">
              <w:rPr>
                <w:lang w:val="pl-PL"/>
              </w:rPr>
              <w:t xml:space="preserve"> </w:t>
            </w:r>
          </w:p>
        </w:tc>
      </w:tr>
    </w:tbl>
    <w:p w:rsidR="00E62BB6" w:rsidRPr="00E51315" w:rsidRDefault="00E62BB6">
      <w:pPr>
        <w:pStyle w:val="Nagwek3"/>
        <w:spacing w:after="0"/>
        <w:ind w:left="-5"/>
        <w:rPr>
          <w:lang w:val="pl-PL"/>
        </w:rPr>
      </w:pPr>
    </w:p>
    <w:p w:rsidR="00E62BB6" w:rsidRPr="00E51315" w:rsidRDefault="00E62BB6">
      <w:pPr>
        <w:spacing w:after="160" w:line="259" w:lineRule="auto"/>
        <w:ind w:left="0" w:firstLine="0"/>
        <w:jc w:val="left"/>
        <w:rPr>
          <w:b/>
          <w:lang w:val="pl-PL"/>
        </w:rPr>
      </w:pPr>
      <w:r w:rsidRPr="00E51315">
        <w:rPr>
          <w:lang w:val="pl-PL"/>
        </w:rPr>
        <w:br w:type="page"/>
      </w:r>
    </w:p>
    <w:p w:rsidR="00C8255C" w:rsidRPr="00E51315" w:rsidRDefault="00255B65" w:rsidP="00E62BB6">
      <w:pPr>
        <w:pStyle w:val="Nagwek3"/>
        <w:spacing w:after="120"/>
        <w:ind w:left="-5"/>
        <w:rPr>
          <w:lang w:val="pl-PL"/>
        </w:rPr>
      </w:pPr>
      <w:r w:rsidRPr="00255B65">
        <w:rPr>
          <w:lang w:val="pl-PL"/>
        </w:rPr>
        <w:lastRenderedPageBreak/>
        <w:t>Inne funkcje ręczne</w:t>
      </w:r>
      <w:r w:rsidR="00003D85" w:rsidRPr="00E51315">
        <w:rPr>
          <w:lang w:val="pl-PL"/>
        </w:rPr>
        <w:t xml:space="preserve"> </w:t>
      </w:r>
    </w:p>
    <w:tbl>
      <w:tblPr>
        <w:tblStyle w:val="TableGrid"/>
        <w:tblW w:w="9290" w:type="dxa"/>
        <w:tblInd w:w="-108" w:type="dxa"/>
        <w:tblCellMar>
          <w:top w:w="3" w:type="dxa"/>
          <w:left w:w="108" w:type="dxa"/>
          <w:bottom w:w="83" w:type="dxa"/>
          <w:right w:w="56" w:type="dxa"/>
        </w:tblCellMar>
        <w:tblLook w:val="04A0" w:firstRow="1" w:lastRow="0" w:firstColumn="1" w:lastColumn="0" w:noHBand="0" w:noVBand="1"/>
      </w:tblPr>
      <w:tblGrid>
        <w:gridCol w:w="1432"/>
        <w:gridCol w:w="994"/>
        <w:gridCol w:w="6864"/>
      </w:tblGrid>
      <w:tr w:rsidR="00C8255C" w:rsidRPr="00ED5268" w:rsidTr="00255B65">
        <w:trPr>
          <w:trHeight w:val="360"/>
        </w:trPr>
        <w:tc>
          <w:tcPr>
            <w:tcW w:w="1432" w:type="dxa"/>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0" w:firstLine="0"/>
              <w:jc w:val="left"/>
              <w:rPr>
                <w:lang w:val="pl-PL"/>
              </w:rPr>
            </w:pPr>
            <w:r w:rsidRPr="00ED5268">
              <w:rPr>
                <w:b/>
                <w:lang w:val="pl-PL"/>
              </w:rPr>
              <w:t>Funkcja</w:t>
            </w:r>
          </w:p>
        </w:tc>
        <w:tc>
          <w:tcPr>
            <w:tcW w:w="994" w:type="dxa"/>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0" w:firstLine="0"/>
              <w:jc w:val="left"/>
              <w:rPr>
                <w:lang w:val="pl-PL"/>
              </w:rPr>
            </w:pPr>
            <w:r w:rsidRPr="00ED5268">
              <w:rPr>
                <w:b/>
                <w:lang w:val="pl-PL"/>
              </w:rPr>
              <w:t>Przycisk</w:t>
            </w:r>
          </w:p>
        </w:tc>
        <w:tc>
          <w:tcPr>
            <w:tcW w:w="6864" w:type="dxa"/>
            <w:tcBorders>
              <w:top w:val="single" w:sz="4" w:space="0" w:color="000000"/>
              <w:left w:val="single" w:sz="4" w:space="0" w:color="000000"/>
              <w:bottom w:val="single" w:sz="4" w:space="0" w:color="000000"/>
              <w:right w:val="single" w:sz="4" w:space="0" w:color="000000"/>
            </w:tcBorders>
            <w:vAlign w:val="center"/>
          </w:tcPr>
          <w:p w:rsidR="00C8255C" w:rsidRPr="00ED5268" w:rsidRDefault="00255B65">
            <w:pPr>
              <w:spacing w:after="0" w:line="259" w:lineRule="auto"/>
              <w:ind w:left="0" w:firstLine="0"/>
              <w:jc w:val="left"/>
              <w:rPr>
                <w:lang w:val="pl-PL"/>
              </w:rPr>
            </w:pPr>
            <w:r w:rsidRPr="00ED5268">
              <w:rPr>
                <w:b/>
                <w:lang w:val="pl-PL"/>
              </w:rPr>
              <w:t>Opis</w:t>
            </w:r>
          </w:p>
        </w:tc>
      </w:tr>
      <w:tr w:rsidR="00255B65" w:rsidRPr="00ED5268" w:rsidTr="00255B65">
        <w:trPr>
          <w:trHeight w:val="775"/>
        </w:trPr>
        <w:tc>
          <w:tcPr>
            <w:tcW w:w="1432" w:type="dxa"/>
            <w:vMerge w:val="restart"/>
            <w:tcBorders>
              <w:top w:val="single" w:sz="4" w:space="0" w:color="000000"/>
              <w:left w:val="single" w:sz="4" w:space="0" w:color="000000"/>
              <w:bottom w:val="single" w:sz="4" w:space="0" w:color="000000"/>
              <w:right w:val="single" w:sz="4" w:space="0" w:color="000000"/>
            </w:tcBorders>
          </w:tcPr>
          <w:p w:rsidR="00255B65" w:rsidRPr="00ED5268" w:rsidRDefault="00255B65" w:rsidP="0030690E">
            <w:pPr>
              <w:rPr>
                <w:lang w:val="pl-PL"/>
              </w:rPr>
            </w:pPr>
            <w:r w:rsidRPr="00ED5268">
              <w:rPr>
                <w:lang w:val="pl-PL"/>
              </w:rPr>
              <w:t>Regulacja podpórki łydek</w:t>
            </w:r>
          </w:p>
          <w:p w:rsidR="00255B65" w:rsidRPr="00ED5268" w:rsidRDefault="00255B65" w:rsidP="0030690E">
            <w:pPr>
              <w:rPr>
                <w:lang w:val="pl-PL"/>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396240" cy="414528"/>
                  <wp:effectExtent l="0" t="0" r="0" b="0"/>
                  <wp:docPr id="2437" name="Picture 27508"/>
                  <wp:cNvGraphicFramePr/>
                  <a:graphic xmlns:a="http://schemas.openxmlformats.org/drawingml/2006/main">
                    <a:graphicData uri="http://schemas.openxmlformats.org/drawingml/2006/picture">
                      <pic:pic xmlns:pic="http://schemas.openxmlformats.org/drawingml/2006/picture">
                        <pic:nvPicPr>
                          <pic:cNvPr id="27508" name="Picture 27508"/>
                          <pic:cNvPicPr/>
                        </pic:nvPicPr>
                        <pic:blipFill>
                          <a:blip r:embed="rId60" cstate="print"/>
                          <a:stretch>
                            <a:fillRect/>
                          </a:stretch>
                        </pic:blipFill>
                        <pic:spPr>
                          <a:xfrm>
                            <a:off x="0" y="0"/>
                            <a:ext cx="396240" cy="414528"/>
                          </a:xfrm>
                          <a:prstGeom prst="rect">
                            <a:avLst/>
                          </a:prstGeom>
                        </pic:spPr>
                      </pic:pic>
                    </a:graphicData>
                  </a:graphic>
                </wp:inline>
              </w:drawing>
            </w:r>
            <w:r w:rsidRPr="00ED5268">
              <w:rPr>
                <w:lang w:val="pl-PL"/>
              </w:rPr>
              <w:t xml:space="preserve"> </w:t>
            </w:r>
          </w:p>
        </w:tc>
        <w:tc>
          <w:tcPr>
            <w:tcW w:w="6864" w:type="dxa"/>
            <w:tcBorders>
              <w:top w:val="single" w:sz="4" w:space="0" w:color="000000"/>
              <w:left w:val="single" w:sz="4" w:space="0" w:color="000000"/>
              <w:bottom w:val="single" w:sz="4" w:space="0" w:color="000000"/>
              <w:right w:val="single" w:sz="4" w:space="0" w:color="000000"/>
            </w:tcBorders>
          </w:tcPr>
          <w:p w:rsidR="00255B65" w:rsidRPr="00ED5268" w:rsidRDefault="00255B65" w:rsidP="00255B65">
            <w:pPr>
              <w:rPr>
                <w:lang w:val="pl-PL"/>
              </w:rPr>
            </w:pPr>
            <w:r w:rsidRPr="00ED5268">
              <w:rPr>
                <w:lang w:val="pl-PL"/>
              </w:rPr>
              <w:t>Naciśnij przycisk, aby powoli podnieść podpórkę. Ruch zostanie zatrzymany po zwolnieniu przycisku.</w:t>
            </w:r>
          </w:p>
        </w:tc>
      </w:tr>
      <w:tr w:rsidR="00255B65" w:rsidRPr="00ED5268" w:rsidTr="00255B65">
        <w:trPr>
          <w:trHeight w:val="806"/>
        </w:trPr>
        <w:tc>
          <w:tcPr>
            <w:tcW w:w="0" w:type="auto"/>
            <w:vMerge/>
            <w:tcBorders>
              <w:top w:val="nil"/>
              <w:left w:val="single" w:sz="4" w:space="0" w:color="000000"/>
              <w:bottom w:val="single" w:sz="4" w:space="0" w:color="000000"/>
              <w:right w:val="single" w:sz="4" w:space="0" w:color="000000"/>
            </w:tcBorders>
          </w:tcPr>
          <w:p w:rsidR="00255B65" w:rsidRPr="00ED5268" w:rsidRDefault="00255B65">
            <w:pPr>
              <w:spacing w:after="160" w:line="259" w:lineRule="auto"/>
              <w:ind w:left="0" w:firstLine="0"/>
              <w:jc w:val="left"/>
              <w:rPr>
                <w:lang w:val="pl-PL"/>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396240" cy="429768"/>
                  <wp:effectExtent l="0" t="0" r="0" b="0"/>
                  <wp:docPr id="2438" name="Picture 27509"/>
                  <wp:cNvGraphicFramePr/>
                  <a:graphic xmlns:a="http://schemas.openxmlformats.org/drawingml/2006/main">
                    <a:graphicData uri="http://schemas.openxmlformats.org/drawingml/2006/picture">
                      <pic:pic xmlns:pic="http://schemas.openxmlformats.org/drawingml/2006/picture">
                        <pic:nvPicPr>
                          <pic:cNvPr id="27509" name="Picture 27509"/>
                          <pic:cNvPicPr/>
                        </pic:nvPicPr>
                        <pic:blipFill>
                          <a:blip r:embed="rId61" cstate="print"/>
                          <a:stretch>
                            <a:fillRect/>
                          </a:stretch>
                        </pic:blipFill>
                        <pic:spPr>
                          <a:xfrm>
                            <a:off x="0" y="0"/>
                            <a:ext cx="396240" cy="429768"/>
                          </a:xfrm>
                          <a:prstGeom prst="rect">
                            <a:avLst/>
                          </a:prstGeom>
                        </pic:spPr>
                      </pic:pic>
                    </a:graphicData>
                  </a:graphic>
                </wp:inline>
              </w:drawing>
            </w:r>
            <w:r w:rsidRPr="00ED5268">
              <w:rPr>
                <w:lang w:val="pl-PL"/>
              </w:rPr>
              <w:t xml:space="preserve"> </w:t>
            </w:r>
          </w:p>
        </w:tc>
        <w:tc>
          <w:tcPr>
            <w:tcW w:w="6864" w:type="dxa"/>
            <w:tcBorders>
              <w:top w:val="single" w:sz="4" w:space="0" w:color="000000"/>
              <w:left w:val="single" w:sz="4" w:space="0" w:color="000000"/>
              <w:bottom w:val="single" w:sz="4" w:space="0" w:color="000000"/>
              <w:right w:val="single" w:sz="4" w:space="0" w:color="000000"/>
            </w:tcBorders>
          </w:tcPr>
          <w:p w:rsidR="00255B65" w:rsidRPr="00ED5268" w:rsidRDefault="00255B65" w:rsidP="00255B65">
            <w:pPr>
              <w:rPr>
                <w:lang w:val="pl-PL"/>
              </w:rPr>
            </w:pPr>
            <w:r w:rsidRPr="00ED5268">
              <w:rPr>
                <w:lang w:val="pl-PL"/>
              </w:rPr>
              <w:t>Naciśnij przycisk, aby powoli opuścić podpórkę. Ruch zostanie zatrzymany po zwolnieniu przycisku.</w:t>
            </w:r>
          </w:p>
        </w:tc>
      </w:tr>
      <w:tr w:rsidR="00255B65" w:rsidRPr="00ED5268" w:rsidTr="00255B65">
        <w:trPr>
          <w:trHeight w:val="730"/>
        </w:trPr>
        <w:tc>
          <w:tcPr>
            <w:tcW w:w="1432" w:type="dxa"/>
            <w:vMerge w:val="restart"/>
            <w:tcBorders>
              <w:top w:val="single" w:sz="4" w:space="0" w:color="000000"/>
              <w:left w:val="single" w:sz="4" w:space="0" w:color="000000"/>
              <w:bottom w:val="single" w:sz="4" w:space="0" w:color="000000"/>
              <w:right w:val="single" w:sz="4" w:space="0" w:color="000000"/>
            </w:tcBorders>
          </w:tcPr>
          <w:p w:rsidR="00255B65" w:rsidRPr="00ED5268" w:rsidRDefault="00255B65" w:rsidP="0030690E">
            <w:pPr>
              <w:rPr>
                <w:lang w:val="pl-PL"/>
              </w:rPr>
            </w:pPr>
            <w:r w:rsidRPr="00ED5268">
              <w:rPr>
                <w:lang w:val="pl-PL"/>
              </w:rPr>
              <w:t>Odchylane oparcia</w:t>
            </w:r>
          </w:p>
          <w:p w:rsidR="00255B65" w:rsidRPr="00ED5268" w:rsidRDefault="00255B65" w:rsidP="0030690E">
            <w:pPr>
              <w:rPr>
                <w:lang w:val="pl-PL"/>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187" w:firstLine="0"/>
              <w:jc w:val="center"/>
              <w:rPr>
                <w:lang w:val="pl-PL"/>
              </w:rPr>
            </w:pPr>
            <w:r w:rsidRPr="00ED5268">
              <w:rPr>
                <w:noProof/>
                <w:lang w:val="pl-PL" w:eastAsia="pl-PL"/>
              </w:rPr>
              <w:drawing>
                <wp:inline distT="0" distB="0" distL="0" distR="0">
                  <wp:extent cx="374904" cy="384048"/>
                  <wp:effectExtent l="0" t="0" r="0" b="0"/>
                  <wp:docPr id="2439" name="Picture 27510"/>
                  <wp:cNvGraphicFramePr/>
                  <a:graphic xmlns:a="http://schemas.openxmlformats.org/drawingml/2006/main">
                    <a:graphicData uri="http://schemas.openxmlformats.org/drawingml/2006/picture">
                      <pic:pic xmlns:pic="http://schemas.openxmlformats.org/drawingml/2006/picture">
                        <pic:nvPicPr>
                          <pic:cNvPr id="27510" name="Picture 27510"/>
                          <pic:cNvPicPr/>
                        </pic:nvPicPr>
                        <pic:blipFill>
                          <a:blip r:embed="rId62" cstate="print"/>
                          <a:stretch>
                            <a:fillRect/>
                          </a:stretch>
                        </pic:blipFill>
                        <pic:spPr>
                          <a:xfrm>
                            <a:off x="0" y="0"/>
                            <a:ext cx="374904" cy="384048"/>
                          </a:xfrm>
                          <a:prstGeom prst="rect">
                            <a:avLst/>
                          </a:prstGeom>
                        </pic:spPr>
                      </pic:pic>
                    </a:graphicData>
                  </a:graphic>
                </wp:inline>
              </w:drawing>
            </w:r>
            <w:r w:rsidRPr="00ED5268">
              <w:rPr>
                <w:lang w:val="pl-PL"/>
              </w:rPr>
              <w:t xml:space="preserve"> </w:t>
            </w:r>
          </w:p>
        </w:tc>
        <w:tc>
          <w:tcPr>
            <w:tcW w:w="6864" w:type="dxa"/>
            <w:tcBorders>
              <w:top w:val="single" w:sz="4" w:space="0" w:color="000000"/>
              <w:left w:val="single" w:sz="4" w:space="0" w:color="000000"/>
              <w:bottom w:val="single" w:sz="4" w:space="0" w:color="000000"/>
              <w:right w:val="single" w:sz="4" w:space="0" w:color="000000"/>
            </w:tcBorders>
          </w:tcPr>
          <w:p w:rsidR="00255B65" w:rsidRPr="00ED5268" w:rsidRDefault="00255B65" w:rsidP="00A17556">
            <w:pPr>
              <w:rPr>
                <w:lang w:val="pl-PL"/>
              </w:rPr>
            </w:pPr>
            <w:r w:rsidRPr="00ED5268">
              <w:rPr>
                <w:lang w:val="pl-PL"/>
              </w:rPr>
              <w:t>Naciśnij przycisk, aby powoli przesunąć oparcie do góry. Ruch zostanie zatrzymany po naciśnięciu przycisku zwolnienia.</w:t>
            </w:r>
          </w:p>
        </w:tc>
      </w:tr>
      <w:tr w:rsidR="00255B65" w:rsidRPr="00ED5268" w:rsidTr="00255B65">
        <w:trPr>
          <w:trHeight w:val="715"/>
        </w:trPr>
        <w:tc>
          <w:tcPr>
            <w:tcW w:w="0" w:type="auto"/>
            <w:vMerge/>
            <w:tcBorders>
              <w:top w:val="nil"/>
              <w:left w:val="single" w:sz="4" w:space="0" w:color="000000"/>
              <w:bottom w:val="single" w:sz="4" w:space="0" w:color="000000"/>
              <w:right w:val="single" w:sz="4" w:space="0" w:color="000000"/>
            </w:tcBorders>
          </w:tcPr>
          <w:p w:rsidR="00255B65" w:rsidRPr="00ED5268" w:rsidRDefault="00255B65">
            <w:pPr>
              <w:spacing w:after="160" w:line="259" w:lineRule="auto"/>
              <w:ind w:left="0" w:firstLine="0"/>
              <w:jc w:val="left"/>
              <w:rPr>
                <w:lang w:val="pl-PL"/>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1" w:firstLine="0"/>
              <w:jc w:val="left"/>
              <w:rPr>
                <w:lang w:val="pl-PL"/>
              </w:rPr>
            </w:pPr>
            <w:r w:rsidRPr="00ED5268">
              <w:rPr>
                <w:noProof/>
                <w:lang w:val="pl-PL" w:eastAsia="pl-PL"/>
              </w:rPr>
              <w:drawing>
                <wp:inline distT="0" distB="0" distL="0" distR="0">
                  <wp:extent cx="396240" cy="371856"/>
                  <wp:effectExtent l="0" t="0" r="0" b="0"/>
                  <wp:docPr id="2440" name="Picture 27511"/>
                  <wp:cNvGraphicFramePr/>
                  <a:graphic xmlns:a="http://schemas.openxmlformats.org/drawingml/2006/main">
                    <a:graphicData uri="http://schemas.openxmlformats.org/drawingml/2006/picture">
                      <pic:pic xmlns:pic="http://schemas.openxmlformats.org/drawingml/2006/picture">
                        <pic:nvPicPr>
                          <pic:cNvPr id="27511" name="Picture 27511"/>
                          <pic:cNvPicPr/>
                        </pic:nvPicPr>
                        <pic:blipFill>
                          <a:blip r:embed="rId63" cstate="print"/>
                          <a:stretch>
                            <a:fillRect/>
                          </a:stretch>
                        </pic:blipFill>
                        <pic:spPr>
                          <a:xfrm>
                            <a:off x="0" y="0"/>
                            <a:ext cx="396240" cy="371856"/>
                          </a:xfrm>
                          <a:prstGeom prst="rect">
                            <a:avLst/>
                          </a:prstGeom>
                        </pic:spPr>
                      </pic:pic>
                    </a:graphicData>
                  </a:graphic>
                </wp:inline>
              </w:drawing>
            </w:r>
            <w:r w:rsidRPr="00ED5268">
              <w:rPr>
                <w:lang w:val="pl-PL"/>
              </w:rPr>
              <w:t xml:space="preserve"> </w:t>
            </w:r>
          </w:p>
        </w:tc>
        <w:tc>
          <w:tcPr>
            <w:tcW w:w="6864" w:type="dxa"/>
            <w:tcBorders>
              <w:top w:val="single" w:sz="4" w:space="0" w:color="000000"/>
              <w:left w:val="single" w:sz="4" w:space="0" w:color="000000"/>
              <w:bottom w:val="single" w:sz="4" w:space="0" w:color="000000"/>
              <w:right w:val="single" w:sz="4" w:space="0" w:color="000000"/>
            </w:tcBorders>
          </w:tcPr>
          <w:p w:rsidR="00255B65" w:rsidRPr="00ED5268" w:rsidRDefault="00255B65" w:rsidP="00A17556">
            <w:pPr>
              <w:rPr>
                <w:lang w:val="pl-PL"/>
              </w:rPr>
            </w:pPr>
            <w:r w:rsidRPr="00ED5268">
              <w:rPr>
                <w:lang w:val="pl-PL"/>
              </w:rPr>
              <w:t>Naciśnij przycisk, aby powoli przesunąć oparcie w dół. Ruch zostanie zatrzymany po naciśnięciu przycisku zwolnienia.</w:t>
            </w:r>
          </w:p>
        </w:tc>
      </w:tr>
      <w:tr w:rsidR="00255B65" w:rsidRPr="00ED5268" w:rsidTr="00255B65">
        <w:trPr>
          <w:trHeight w:val="721"/>
        </w:trPr>
        <w:tc>
          <w:tcPr>
            <w:tcW w:w="1432" w:type="dxa"/>
            <w:tcBorders>
              <w:top w:val="single" w:sz="4" w:space="0" w:color="000000"/>
              <w:left w:val="single" w:sz="4" w:space="0" w:color="000000"/>
              <w:bottom w:val="single" w:sz="4" w:space="0" w:color="000000"/>
              <w:right w:val="single" w:sz="4" w:space="0" w:color="000000"/>
            </w:tcBorders>
          </w:tcPr>
          <w:p w:rsidR="00255B65" w:rsidRPr="00ED5268" w:rsidRDefault="00255B65" w:rsidP="0030690E">
            <w:pPr>
              <w:rPr>
                <w:lang w:val="pl-PL"/>
              </w:rPr>
            </w:pPr>
            <w:r w:rsidRPr="00ED5268">
              <w:rPr>
                <w:lang w:val="pl-PL"/>
              </w:rPr>
              <w:t>Automatyczne rozkładanie</w:t>
            </w:r>
          </w:p>
        </w:tc>
        <w:tc>
          <w:tcPr>
            <w:tcW w:w="994" w:type="dxa"/>
            <w:tcBorders>
              <w:top w:val="single" w:sz="4" w:space="0" w:color="000000"/>
              <w:left w:val="single" w:sz="4" w:space="0" w:color="000000"/>
              <w:bottom w:val="single" w:sz="4" w:space="0" w:color="000000"/>
              <w:right w:val="single" w:sz="4" w:space="0" w:color="000000"/>
            </w:tcBorders>
            <w:vAlign w:val="center"/>
          </w:tcPr>
          <w:p w:rsidR="00255B65" w:rsidRPr="00ED5268" w:rsidRDefault="00255B65">
            <w:pPr>
              <w:spacing w:after="0" w:line="259" w:lineRule="auto"/>
              <w:ind w:left="0" w:right="9" w:firstLine="0"/>
              <w:jc w:val="right"/>
              <w:rPr>
                <w:lang w:val="pl-PL"/>
              </w:rPr>
            </w:pPr>
            <w:r w:rsidRPr="00ED5268">
              <w:rPr>
                <w:noProof/>
                <w:lang w:val="pl-PL" w:eastAsia="pl-PL"/>
              </w:rPr>
              <w:drawing>
                <wp:inline distT="0" distB="0" distL="0" distR="0">
                  <wp:extent cx="481584" cy="268224"/>
                  <wp:effectExtent l="0" t="0" r="0" b="0"/>
                  <wp:docPr id="2442" name="Picture 27512"/>
                  <wp:cNvGraphicFramePr/>
                  <a:graphic xmlns:a="http://schemas.openxmlformats.org/drawingml/2006/main">
                    <a:graphicData uri="http://schemas.openxmlformats.org/drawingml/2006/picture">
                      <pic:pic xmlns:pic="http://schemas.openxmlformats.org/drawingml/2006/picture">
                        <pic:nvPicPr>
                          <pic:cNvPr id="27512" name="Picture 27512"/>
                          <pic:cNvPicPr/>
                        </pic:nvPicPr>
                        <pic:blipFill>
                          <a:blip r:embed="rId64" cstate="print"/>
                          <a:stretch>
                            <a:fillRect/>
                          </a:stretch>
                        </pic:blipFill>
                        <pic:spPr>
                          <a:xfrm>
                            <a:off x="0" y="0"/>
                            <a:ext cx="481584" cy="268224"/>
                          </a:xfrm>
                          <a:prstGeom prst="rect">
                            <a:avLst/>
                          </a:prstGeom>
                        </pic:spPr>
                      </pic:pic>
                    </a:graphicData>
                  </a:graphic>
                </wp:inline>
              </w:drawing>
            </w:r>
            <w:r w:rsidRPr="00ED5268">
              <w:rPr>
                <w:lang w:val="pl-PL"/>
              </w:rPr>
              <w:t xml:space="preserve"> </w:t>
            </w:r>
          </w:p>
        </w:tc>
        <w:tc>
          <w:tcPr>
            <w:tcW w:w="6864" w:type="dxa"/>
            <w:tcBorders>
              <w:top w:val="single" w:sz="4" w:space="0" w:color="000000"/>
              <w:left w:val="single" w:sz="4" w:space="0" w:color="000000"/>
              <w:bottom w:val="single" w:sz="4" w:space="0" w:color="000000"/>
              <w:right w:val="single" w:sz="4" w:space="0" w:color="000000"/>
            </w:tcBorders>
          </w:tcPr>
          <w:p w:rsidR="00255B65" w:rsidRPr="00ED5268" w:rsidRDefault="00255B65" w:rsidP="00A17556">
            <w:pPr>
              <w:rPr>
                <w:lang w:val="pl-PL"/>
              </w:rPr>
            </w:pPr>
            <w:r w:rsidRPr="00ED5268">
              <w:rPr>
                <w:lang w:val="pl-PL"/>
              </w:rPr>
              <w:t>Naciśnij przycisk, aby włączyć tryb automatycznego odchylania.</w:t>
            </w:r>
          </w:p>
        </w:tc>
      </w:tr>
    </w:tbl>
    <w:p w:rsidR="00C8255C" w:rsidRPr="00E51315" w:rsidRDefault="00255B65" w:rsidP="006751C7">
      <w:pPr>
        <w:pStyle w:val="Nagwek3"/>
        <w:numPr>
          <w:ilvl w:val="0"/>
          <w:numId w:val="28"/>
        </w:numPr>
        <w:spacing w:before="240" w:after="120"/>
        <w:ind w:left="567" w:hanging="567"/>
        <w:rPr>
          <w:lang w:val="pl-PL"/>
        </w:rPr>
      </w:pPr>
      <w:r w:rsidRPr="00255B65">
        <w:rPr>
          <w:lang w:val="pl-PL"/>
        </w:rPr>
        <w:t xml:space="preserve">ZATRZYMAJ MASAŻ / </w:t>
      </w:r>
      <w:r>
        <w:rPr>
          <w:lang w:val="pl-PL"/>
        </w:rPr>
        <w:t>WYŁĄCZENIE FOTELA</w:t>
      </w:r>
    </w:p>
    <w:p w:rsidR="00255B65" w:rsidRPr="00255B65" w:rsidRDefault="00255B65" w:rsidP="00255B65">
      <w:pPr>
        <w:numPr>
          <w:ilvl w:val="0"/>
          <w:numId w:val="9"/>
        </w:numPr>
        <w:spacing w:after="120" w:line="240" w:lineRule="auto"/>
        <w:ind w:left="993" w:hanging="426"/>
        <w:rPr>
          <w:lang w:val="pl-PL"/>
        </w:rPr>
      </w:pPr>
      <w:r w:rsidRPr="00255B65">
        <w:rPr>
          <w:lang w:val="pl-PL"/>
        </w:rPr>
        <w:t>Jeśli naciśniesz przycisk zasilania podczas masażu, wszystkie funkcje masażu natychmiast się zatrzymają. Oparcie i podnóżek automatycznie powrócą do swojej domyślnej pozycji. Tymczasem można ustawić funkcję pamięci.</w:t>
      </w:r>
    </w:p>
    <w:p w:rsidR="00255B65" w:rsidRPr="00255B65" w:rsidRDefault="00255B65" w:rsidP="00255B65">
      <w:pPr>
        <w:spacing w:after="120" w:line="240" w:lineRule="auto"/>
        <w:ind w:left="993" w:firstLine="0"/>
        <w:rPr>
          <w:lang w:val="pl-PL"/>
        </w:rPr>
      </w:pPr>
      <w:r w:rsidRPr="00255B65">
        <w:rPr>
          <w:lang w:val="pl-PL"/>
        </w:rPr>
        <w:t>Masaż zakończy się automatycznie po upływie zalecanego czasu. Wszystkie funkcje masażu zostaną zatrzymane. Tymczasem można ustawić funkcję pamięci. Oparcie i podnóżek nie powrócą do domyślnej pozycji.</w:t>
      </w:r>
    </w:p>
    <w:p w:rsidR="00255B65" w:rsidRPr="00255B65" w:rsidRDefault="00255B65" w:rsidP="00255B65">
      <w:pPr>
        <w:numPr>
          <w:ilvl w:val="0"/>
          <w:numId w:val="9"/>
        </w:numPr>
        <w:spacing w:after="120" w:line="240" w:lineRule="auto"/>
        <w:ind w:left="993" w:hanging="426"/>
        <w:rPr>
          <w:lang w:val="pl-PL"/>
        </w:rPr>
      </w:pPr>
      <w:r w:rsidRPr="00255B65">
        <w:rPr>
          <w:lang w:val="pl-PL"/>
        </w:rPr>
        <w:t>Funkcja pamięci: Po wyłączeniu fotela na sterowaniu ręcznym pojawi się komunikat "Pamięć", przypominając użytkownikowi, że mogą zapisać ustawienia przyszłego masażu. Naciśnij "M1" lub "M2", aby zapisać dane.</w:t>
      </w:r>
    </w:p>
    <w:p w:rsidR="00C8255C" w:rsidRPr="00E51315" w:rsidRDefault="00255B65" w:rsidP="00255B65">
      <w:pPr>
        <w:numPr>
          <w:ilvl w:val="0"/>
          <w:numId w:val="9"/>
        </w:numPr>
        <w:spacing w:after="120" w:line="240" w:lineRule="auto"/>
        <w:ind w:left="993" w:hanging="426"/>
        <w:rPr>
          <w:lang w:val="pl-PL"/>
        </w:rPr>
      </w:pPr>
      <w:r w:rsidRPr="00255B65">
        <w:rPr>
          <w:lang w:val="pl-PL"/>
        </w:rPr>
        <w:t>Wyłącz zasilanie.</w:t>
      </w:r>
    </w:p>
    <w:tbl>
      <w:tblPr>
        <w:tblStyle w:val="TableGrid"/>
        <w:tblW w:w="9213" w:type="dxa"/>
        <w:tblInd w:w="-70" w:type="dxa"/>
        <w:tblCellMar>
          <w:top w:w="2" w:type="dxa"/>
          <w:left w:w="115" w:type="dxa"/>
          <w:bottom w:w="85" w:type="dxa"/>
          <w:right w:w="125" w:type="dxa"/>
        </w:tblCellMar>
        <w:tblLook w:val="04A0" w:firstRow="1" w:lastRow="0" w:firstColumn="1" w:lastColumn="0" w:noHBand="0" w:noVBand="1"/>
      </w:tblPr>
      <w:tblGrid>
        <w:gridCol w:w="4606"/>
        <w:gridCol w:w="4607"/>
      </w:tblGrid>
      <w:tr w:rsidR="00C8255C" w:rsidRPr="00E51315">
        <w:trPr>
          <w:trHeight w:val="1481"/>
        </w:trPr>
        <w:tc>
          <w:tcPr>
            <w:tcW w:w="460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697480" cy="697992"/>
                  <wp:effectExtent l="0" t="0" r="0" b="0"/>
                  <wp:docPr id="27513" name="Picture 27513"/>
                  <wp:cNvGraphicFramePr/>
                  <a:graphic xmlns:a="http://schemas.openxmlformats.org/drawingml/2006/main">
                    <a:graphicData uri="http://schemas.openxmlformats.org/drawingml/2006/picture">
                      <pic:pic xmlns:pic="http://schemas.openxmlformats.org/drawingml/2006/picture">
                        <pic:nvPicPr>
                          <pic:cNvPr id="27513" name="Picture 27513"/>
                          <pic:cNvPicPr/>
                        </pic:nvPicPr>
                        <pic:blipFill>
                          <a:blip r:embed="rId65" cstate="print"/>
                          <a:stretch>
                            <a:fillRect/>
                          </a:stretch>
                        </pic:blipFill>
                        <pic:spPr>
                          <a:xfrm>
                            <a:off x="0" y="0"/>
                            <a:ext cx="2697480" cy="697992"/>
                          </a:xfrm>
                          <a:prstGeom prst="rect">
                            <a:avLst/>
                          </a:prstGeom>
                        </pic:spPr>
                      </pic:pic>
                    </a:graphicData>
                  </a:graphic>
                </wp:inline>
              </w:drawing>
            </w:r>
            <w:r w:rsidRPr="00E51315">
              <w:rPr>
                <w:lang w:val="pl-PL"/>
              </w:rPr>
              <w:t xml:space="preserve"> </w:t>
            </w:r>
          </w:p>
        </w:tc>
        <w:tc>
          <w:tcPr>
            <w:tcW w:w="4607"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62" w:firstLine="0"/>
              <w:jc w:val="center"/>
              <w:rPr>
                <w:lang w:val="pl-PL"/>
              </w:rPr>
            </w:pPr>
            <w:r w:rsidRPr="00E51315">
              <w:rPr>
                <w:noProof/>
                <w:lang w:val="pl-PL" w:eastAsia="pl-PL"/>
              </w:rPr>
              <w:drawing>
                <wp:inline distT="0" distB="0" distL="0" distR="0">
                  <wp:extent cx="896112" cy="862584"/>
                  <wp:effectExtent l="0" t="0" r="0" b="0"/>
                  <wp:docPr id="27514" name="Picture 27514"/>
                  <wp:cNvGraphicFramePr/>
                  <a:graphic xmlns:a="http://schemas.openxmlformats.org/drawingml/2006/main">
                    <a:graphicData uri="http://schemas.openxmlformats.org/drawingml/2006/picture">
                      <pic:pic xmlns:pic="http://schemas.openxmlformats.org/drawingml/2006/picture">
                        <pic:nvPicPr>
                          <pic:cNvPr id="27514" name="Picture 27514"/>
                          <pic:cNvPicPr/>
                        </pic:nvPicPr>
                        <pic:blipFill>
                          <a:blip r:embed="rId66" cstate="print"/>
                          <a:stretch>
                            <a:fillRect/>
                          </a:stretch>
                        </pic:blipFill>
                        <pic:spPr>
                          <a:xfrm>
                            <a:off x="0" y="0"/>
                            <a:ext cx="896112" cy="862584"/>
                          </a:xfrm>
                          <a:prstGeom prst="rect">
                            <a:avLst/>
                          </a:prstGeom>
                        </pic:spPr>
                      </pic:pic>
                    </a:graphicData>
                  </a:graphic>
                </wp:inline>
              </w:drawing>
            </w:r>
            <w:r w:rsidRPr="00E51315">
              <w:rPr>
                <w:lang w:val="pl-PL"/>
              </w:rPr>
              <w:t xml:space="preserve"> </w:t>
            </w:r>
          </w:p>
        </w:tc>
      </w:tr>
      <w:tr w:rsidR="00C8255C" w:rsidRPr="00E51315">
        <w:trPr>
          <w:trHeight w:val="360"/>
        </w:trPr>
        <w:tc>
          <w:tcPr>
            <w:tcW w:w="460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7" w:firstLine="0"/>
              <w:jc w:val="center"/>
              <w:rPr>
                <w:lang w:val="pl-PL"/>
              </w:rPr>
            </w:pPr>
            <w:r w:rsidRPr="00A54FB1">
              <w:rPr>
                <w:lang w:val="pl-PL"/>
              </w:rPr>
              <w:t>Położenie wyłącznika zasilania ON / OFF</w:t>
            </w:r>
          </w:p>
        </w:tc>
        <w:tc>
          <w:tcPr>
            <w:tcW w:w="4607"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5" w:firstLine="0"/>
              <w:jc w:val="center"/>
              <w:rPr>
                <w:lang w:val="pl-PL"/>
              </w:rPr>
            </w:pPr>
            <w:r w:rsidRPr="00A54FB1">
              <w:rPr>
                <w:lang w:val="pl-PL"/>
              </w:rPr>
              <w:t>Wyłącz zasilanie</w:t>
            </w:r>
          </w:p>
        </w:tc>
      </w:tr>
    </w:tbl>
    <w:p w:rsidR="00C8255C" w:rsidRPr="00E51315" w:rsidRDefault="00A54FB1" w:rsidP="00F00891">
      <w:pPr>
        <w:pStyle w:val="Nagwek1"/>
        <w:spacing w:before="240" w:after="240"/>
        <w:rPr>
          <w:lang w:val="pl-PL"/>
        </w:rPr>
      </w:pPr>
      <w:bookmarkStart w:id="6" w:name="_Toc519069133"/>
      <w:r w:rsidRPr="00A54FB1">
        <w:rPr>
          <w:lang w:val="pl-PL"/>
        </w:rPr>
        <w:t>INSTALACJA</w:t>
      </w:r>
      <w:bookmarkEnd w:id="6"/>
    </w:p>
    <w:p w:rsidR="00C8255C" w:rsidRPr="00E51315" w:rsidRDefault="00A54FB1" w:rsidP="0011654A">
      <w:pPr>
        <w:spacing w:after="120" w:line="259" w:lineRule="auto"/>
        <w:ind w:left="-5"/>
        <w:jc w:val="left"/>
        <w:rPr>
          <w:lang w:val="pl-PL"/>
        </w:rPr>
      </w:pPr>
      <w:r w:rsidRPr="00A54FB1">
        <w:rPr>
          <w:b/>
          <w:lang w:val="pl-PL"/>
        </w:rPr>
        <w:t>OSTRZEŻENIE!</w:t>
      </w:r>
    </w:p>
    <w:tbl>
      <w:tblPr>
        <w:tblStyle w:val="TableGrid"/>
        <w:tblW w:w="9213" w:type="dxa"/>
        <w:tblInd w:w="-108" w:type="dxa"/>
        <w:tblCellMar>
          <w:top w:w="5" w:type="dxa"/>
          <w:left w:w="108" w:type="dxa"/>
          <w:bottom w:w="83" w:type="dxa"/>
          <w:right w:w="58" w:type="dxa"/>
        </w:tblCellMar>
        <w:tblLook w:val="04A0" w:firstRow="1" w:lastRow="0" w:firstColumn="1" w:lastColumn="0" w:noHBand="0" w:noVBand="1"/>
      </w:tblPr>
      <w:tblGrid>
        <w:gridCol w:w="3229"/>
        <w:gridCol w:w="5984"/>
      </w:tblGrid>
      <w:tr w:rsidR="00C8255C" w:rsidRPr="00E51315">
        <w:trPr>
          <w:trHeight w:val="1825"/>
        </w:trPr>
        <w:tc>
          <w:tcPr>
            <w:tcW w:w="3229"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81" w:firstLine="0"/>
              <w:jc w:val="right"/>
              <w:rPr>
                <w:lang w:val="pl-PL"/>
              </w:rPr>
            </w:pPr>
            <w:r w:rsidRPr="00E51315">
              <w:rPr>
                <w:noProof/>
                <w:lang w:val="pl-PL" w:eastAsia="pl-PL"/>
              </w:rPr>
              <w:drawing>
                <wp:inline distT="0" distB="0" distL="0" distR="0">
                  <wp:extent cx="1859280" cy="1078992"/>
                  <wp:effectExtent l="0" t="0" r="0" b="0"/>
                  <wp:docPr id="27515" name="Picture 27515"/>
                  <wp:cNvGraphicFramePr/>
                  <a:graphic xmlns:a="http://schemas.openxmlformats.org/drawingml/2006/main">
                    <a:graphicData uri="http://schemas.openxmlformats.org/drawingml/2006/picture">
                      <pic:pic xmlns:pic="http://schemas.openxmlformats.org/drawingml/2006/picture">
                        <pic:nvPicPr>
                          <pic:cNvPr id="27515" name="Picture 27515"/>
                          <pic:cNvPicPr/>
                        </pic:nvPicPr>
                        <pic:blipFill>
                          <a:blip r:embed="rId67" cstate="print"/>
                          <a:stretch>
                            <a:fillRect/>
                          </a:stretch>
                        </pic:blipFill>
                        <pic:spPr>
                          <a:xfrm>
                            <a:off x="0" y="0"/>
                            <a:ext cx="1859280" cy="1078992"/>
                          </a:xfrm>
                          <a:prstGeom prst="rect">
                            <a:avLst/>
                          </a:prstGeom>
                        </pic:spPr>
                      </pic:pic>
                    </a:graphicData>
                  </a:graphic>
                </wp:inline>
              </w:drawing>
            </w:r>
            <w:r w:rsidRPr="00E51315">
              <w:rPr>
                <w:lang w:val="pl-PL"/>
              </w:rPr>
              <w:t xml:space="preserve"> </w:t>
            </w:r>
          </w:p>
        </w:tc>
        <w:tc>
          <w:tcPr>
            <w:tcW w:w="598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firstLine="0"/>
              <w:rPr>
                <w:lang w:val="pl-PL"/>
              </w:rPr>
            </w:pPr>
            <w:r w:rsidRPr="00A54FB1">
              <w:rPr>
                <w:lang w:val="pl-PL"/>
              </w:rPr>
              <w:t>Nie umieszczaj żadnych przedmiotów na skrzynce zasilacza. Mechanizm pochylania może przestać działać.</w:t>
            </w:r>
          </w:p>
        </w:tc>
      </w:tr>
    </w:tbl>
    <w:p w:rsidR="00C8255C" w:rsidRPr="00E51315" w:rsidRDefault="00A54FB1" w:rsidP="00C6474E">
      <w:pPr>
        <w:pStyle w:val="Nagwek3"/>
        <w:numPr>
          <w:ilvl w:val="0"/>
          <w:numId w:val="29"/>
        </w:numPr>
        <w:ind w:left="567" w:hanging="567"/>
        <w:rPr>
          <w:lang w:val="pl-PL"/>
        </w:rPr>
      </w:pPr>
      <w:r w:rsidRPr="00A54FB1">
        <w:rPr>
          <w:lang w:val="pl-PL"/>
        </w:rPr>
        <w:lastRenderedPageBreak/>
        <w:t>Demontaż podłokietnika</w:t>
      </w:r>
      <w:r w:rsidR="00003D85" w:rsidRPr="00E51315">
        <w:rPr>
          <w:lang w:val="pl-PL"/>
        </w:rPr>
        <w:t xml:space="preserve"> </w:t>
      </w:r>
    </w:p>
    <w:p w:rsidR="00C8255C" w:rsidRPr="00E51315" w:rsidRDefault="00A54FB1">
      <w:pPr>
        <w:spacing w:after="128"/>
        <w:ind w:left="77"/>
        <w:rPr>
          <w:lang w:val="pl-PL"/>
        </w:rPr>
      </w:pPr>
      <w:r w:rsidRPr="00A54FB1">
        <w:rPr>
          <w:lang w:val="pl-PL"/>
        </w:rPr>
        <w:t>Uwaga: Rozsuń podłokietnik tylko w razie potrzeby, na przykład w celach transportowych (przechodzenie przez małe drzwi).</w:t>
      </w:r>
      <w:r w:rsidR="00003D85" w:rsidRPr="00E51315">
        <w:rPr>
          <w:lang w:val="pl-PL"/>
        </w:rPr>
        <w:t xml:space="preserve"> </w:t>
      </w:r>
    </w:p>
    <w:p w:rsidR="00A54FB1" w:rsidRPr="00A54FB1" w:rsidRDefault="00A54FB1" w:rsidP="00A54FB1">
      <w:pPr>
        <w:pStyle w:val="Akapitzlist"/>
        <w:numPr>
          <w:ilvl w:val="0"/>
          <w:numId w:val="30"/>
        </w:numPr>
        <w:spacing w:after="120" w:line="240" w:lineRule="auto"/>
        <w:ind w:left="851" w:hanging="567"/>
        <w:rPr>
          <w:lang w:val="pl-PL"/>
        </w:rPr>
      </w:pPr>
      <w:r w:rsidRPr="00A54FB1">
        <w:rPr>
          <w:lang w:val="pl-PL"/>
        </w:rPr>
        <w:t xml:space="preserve">Po rozpakowaniu </w:t>
      </w:r>
      <w:r>
        <w:rPr>
          <w:lang w:val="pl-PL"/>
        </w:rPr>
        <w:t>fotela</w:t>
      </w:r>
      <w:r w:rsidRPr="00A54FB1">
        <w:rPr>
          <w:lang w:val="pl-PL"/>
        </w:rPr>
        <w:t xml:space="preserve"> zł</w:t>
      </w:r>
      <w:r>
        <w:rPr>
          <w:lang w:val="pl-PL"/>
        </w:rPr>
        <w:t>óż</w:t>
      </w:r>
      <w:r w:rsidRPr="00A54FB1">
        <w:rPr>
          <w:lang w:val="pl-PL"/>
        </w:rPr>
        <w:t xml:space="preserve"> </w:t>
      </w:r>
      <w:r>
        <w:rPr>
          <w:lang w:val="pl-PL"/>
        </w:rPr>
        <w:t>podpórkę</w:t>
      </w:r>
      <w:r w:rsidRPr="00A54FB1">
        <w:rPr>
          <w:lang w:val="pl-PL"/>
        </w:rPr>
        <w:t xml:space="preserve"> łydek (ry</w:t>
      </w:r>
      <w:r>
        <w:rPr>
          <w:lang w:val="pl-PL"/>
        </w:rPr>
        <w:t>s</w:t>
      </w:r>
      <w:r w:rsidRPr="00A54FB1">
        <w:rPr>
          <w:lang w:val="pl-PL"/>
        </w:rPr>
        <w:t>. 1).</w:t>
      </w:r>
    </w:p>
    <w:p w:rsidR="00C8255C" w:rsidRPr="00E51315" w:rsidRDefault="00A54FB1" w:rsidP="00A54FB1">
      <w:pPr>
        <w:pStyle w:val="Akapitzlist"/>
        <w:numPr>
          <w:ilvl w:val="0"/>
          <w:numId w:val="30"/>
        </w:numPr>
        <w:spacing w:after="120" w:line="240" w:lineRule="auto"/>
        <w:ind w:left="851" w:hanging="567"/>
        <w:contextualSpacing w:val="0"/>
        <w:rPr>
          <w:lang w:val="pl-PL"/>
        </w:rPr>
      </w:pPr>
      <w:r w:rsidRPr="00A54FB1">
        <w:rPr>
          <w:lang w:val="pl-PL"/>
        </w:rPr>
        <w:t>Zdejmij tylną poduszkę (uwaga: upewnij się, że przewód grzejny został odłączony przed zdjęciem poduszki). (Ry</w:t>
      </w:r>
      <w:r>
        <w:rPr>
          <w:lang w:val="pl-PL"/>
        </w:rPr>
        <w:t>s</w:t>
      </w:r>
      <w:r w:rsidRPr="00A54FB1">
        <w:rPr>
          <w:lang w:val="pl-PL"/>
        </w:rPr>
        <w:t>. 2)</w:t>
      </w:r>
    </w:p>
    <w:tbl>
      <w:tblPr>
        <w:tblStyle w:val="TableGrid"/>
        <w:tblW w:w="8570" w:type="dxa"/>
        <w:jc w:val="center"/>
        <w:tblInd w:w="0" w:type="dxa"/>
        <w:tblCellMar>
          <w:top w:w="5" w:type="dxa"/>
          <w:left w:w="115" w:type="dxa"/>
          <w:bottom w:w="129" w:type="dxa"/>
          <w:right w:w="89" w:type="dxa"/>
        </w:tblCellMar>
        <w:tblLook w:val="04A0" w:firstRow="1" w:lastRow="0" w:firstColumn="1" w:lastColumn="0" w:noHBand="0" w:noVBand="1"/>
      </w:tblPr>
      <w:tblGrid>
        <w:gridCol w:w="4256"/>
        <w:gridCol w:w="4314"/>
      </w:tblGrid>
      <w:tr w:rsidR="00C8255C" w:rsidRPr="00E51315" w:rsidTr="00063111">
        <w:trPr>
          <w:trHeight w:val="2969"/>
          <w:jc w:val="center"/>
        </w:trPr>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26792" cy="1652016"/>
                  <wp:effectExtent l="0" t="0" r="0" b="0"/>
                  <wp:docPr id="27516" name="Picture 27516"/>
                  <wp:cNvGraphicFramePr/>
                  <a:graphic xmlns:a="http://schemas.openxmlformats.org/drawingml/2006/main">
                    <a:graphicData uri="http://schemas.openxmlformats.org/drawingml/2006/picture">
                      <pic:pic xmlns:pic="http://schemas.openxmlformats.org/drawingml/2006/picture">
                        <pic:nvPicPr>
                          <pic:cNvPr id="27516" name="Picture 27516"/>
                          <pic:cNvPicPr/>
                        </pic:nvPicPr>
                        <pic:blipFill>
                          <a:blip r:embed="rId68" cstate="print"/>
                          <a:stretch>
                            <a:fillRect/>
                          </a:stretch>
                        </pic:blipFill>
                        <pic:spPr>
                          <a:xfrm>
                            <a:off x="0" y="0"/>
                            <a:ext cx="2526792" cy="1652016"/>
                          </a:xfrm>
                          <a:prstGeom prst="rect">
                            <a:avLst/>
                          </a:prstGeom>
                        </pic:spPr>
                      </pic:pic>
                    </a:graphicData>
                  </a:graphic>
                </wp:inline>
              </w:drawing>
            </w:r>
            <w:r w:rsidRPr="00E51315">
              <w:rPr>
                <w:lang w:val="pl-PL"/>
              </w:rPr>
              <w:t xml:space="preserve"> </w:t>
            </w:r>
          </w:p>
        </w:tc>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57" w:line="259" w:lineRule="auto"/>
              <w:ind w:left="0" w:right="22" w:firstLine="0"/>
              <w:jc w:val="right"/>
              <w:rPr>
                <w:lang w:val="pl-PL"/>
              </w:rPr>
            </w:pPr>
            <w:r w:rsidRPr="00E51315">
              <w:rPr>
                <w:noProof/>
                <w:lang w:val="pl-PL" w:eastAsia="pl-PL"/>
              </w:rPr>
              <w:drawing>
                <wp:inline distT="0" distB="0" distL="0" distR="0">
                  <wp:extent cx="2523744" cy="1584960"/>
                  <wp:effectExtent l="0" t="0" r="0" b="0"/>
                  <wp:docPr id="27517" name="Picture 27517"/>
                  <wp:cNvGraphicFramePr/>
                  <a:graphic xmlns:a="http://schemas.openxmlformats.org/drawingml/2006/main">
                    <a:graphicData uri="http://schemas.openxmlformats.org/drawingml/2006/picture">
                      <pic:pic xmlns:pic="http://schemas.openxmlformats.org/drawingml/2006/picture">
                        <pic:nvPicPr>
                          <pic:cNvPr id="27517" name="Picture 27517"/>
                          <pic:cNvPicPr/>
                        </pic:nvPicPr>
                        <pic:blipFill>
                          <a:blip r:embed="rId69" cstate="print"/>
                          <a:stretch>
                            <a:fillRect/>
                          </a:stretch>
                        </pic:blipFill>
                        <pic:spPr>
                          <a:xfrm>
                            <a:off x="0" y="0"/>
                            <a:ext cx="2523744" cy="1584960"/>
                          </a:xfrm>
                          <a:prstGeom prst="rect">
                            <a:avLst/>
                          </a:prstGeom>
                        </pic:spPr>
                      </pic:pic>
                    </a:graphicData>
                  </a:graphic>
                </wp:inline>
              </w:drawing>
            </w:r>
            <w:r w:rsidRPr="00E51315">
              <w:rPr>
                <w:lang w:val="pl-PL"/>
              </w:rPr>
              <w:t xml:space="preserve"> </w:t>
            </w:r>
          </w:p>
          <w:p w:rsidR="00C8255C" w:rsidRPr="00E51315" w:rsidRDefault="00003D85">
            <w:pPr>
              <w:spacing w:after="0" w:line="259" w:lineRule="auto"/>
              <w:ind w:left="26" w:firstLine="0"/>
              <w:jc w:val="center"/>
              <w:rPr>
                <w:lang w:val="pl-PL"/>
              </w:rPr>
            </w:pPr>
            <w:r w:rsidRPr="00E51315">
              <w:rPr>
                <w:lang w:val="pl-PL"/>
              </w:rPr>
              <w:t xml:space="preserve"> </w:t>
            </w:r>
          </w:p>
        </w:tc>
      </w:tr>
      <w:tr w:rsidR="00C8255C" w:rsidRPr="00E51315" w:rsidTr="00063111">
        <w:trPr>
          <w:trHeight w:val="458"/>
          <w:jc w:val="center"/>
        </w:trPr>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32" w:firstLine="0"/>
              <w:jc w:val="center"/>
              <w:rPr>
                <w:lang w:val="pl-PL"/>
              </w:rPr>
            </w:pPr>
            <w:r>
              <w:rPr>
                <w:lang w:val="pl-PL"/>
              </w:rPr>
              <w:t>Rys</w:t>
            </w:r>
            <w:r w:rsidR="00003D85" w:rsidRPr="00E51315">
              <w:rPr>
                <w:lang w:val="pl-PL"/>
              </w:rPr>
              <w:t xml:space="preserve">. 1 </w:t>
            </w:r>
          </w:p>
        </w:tc>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31" w:firstLine="0"/>
              <w:jc w:val="center"/>
              <w:rPr>
                <w:lang w:val="pl-PL"/>
              </w:rPr>
            </w:pPr>
            <w:r>
              <w:rPr>
                <w:lang w:val="pl-PL"/>
              </w:rPr>
              <w:t>Rys</w:t>
            </w:r>
            <w:r w:rsidR="00003D85" w:rsidRPr="00E51315">
              <w:rPr>
                <w:lang w:val="pl-PL"/>
              </w:rPr>
              <w:t xml:space="preserve">. 2 </w:t>
            </w:r>
          </w:p>
        </w:tc>
      </w:tr>
    </w:tbl>
    <w:p w:rsidR="00A54FB1" w:rsidRPr="00A54FB1" w:rsidRDefault="00A54FB1" w:rsidP="00A54FB1">
      <w:pPr>
        <w:pStyle w:val="Akapitzlist"/>
        <w:numPr>
          <w:ilvl w:val="0"/>
          <w:numId w:val="31"/>
        </w:numPr>
        <w:spacing w:after="120" w:line="360" w:lineRule="auto"/>
        <w:ind w:left="992" w:hanging="567"/>
        <w:rPr>
          <w:lang w:val="pl-PL"/>
        </w:rPr>
      </w:pPr>
      <w:r w:rsidRPr="00A54FB1">
        <w:rPr>
          <w:lang w:val="pl-PL"/>
        </w:rPr>
        <w:t>Rozprostuj tylną poduszkę i połóż szmatkę na górnej części fotela (uwaga: upewnij się, że szmatka nie jest zabrudzona lub uszkodzona). (Ry</w:t>
      </w:r>
      <w:r>
        <w:rPr>
          <w:lang w:val="pl-PL"/>
        </w:rPr>
        <w:t>s</w:t>
      </w:r>
      <w:r w:rsidRPr="00A54FB1">
        <w:rPr>
          <w:lang w:val="pl-PL"/>
        </w:rPr>
        <w:t>. 3)</w:t>
      </w:r>
    </w:p>
    <w:p w:rsidR="00C8255C" w:rsidRPr="00E51315" w:rsidRDefault="00A54FB1" w:rsidP="00A54FB1">
      <w:pPr>
        <w:pStyle w:val="Akapitzlist"/>
        <w:numPr>
          <w:ilvl w:val="0"/>
          <w:numId w:val="31"/>
        </w:numPr>
        <w:spacing w:after="120" w:line="360" w:lineRule="auto"/>
        <w:ind w:left="992" w:hanging="567"/>
        <w:contextualSpacing w:val="0"/>
        <w:rPr>
          <w:lang w:val="pl-PL"/>
        </w:rPr>
      </w:pPr>
      <w:r w:rsidRPr="00A54FB1">
        <w:rPr>
          <w:lang w:val="pl-PL"/>
        </w:rPr>
        <w:t>Podpórka łydek ma mechanizm szczelinowy ułatwiający montaż / demontaż (ry</w:t>
      </w:r>
      <w:r>
        <w:rPr>
          <w:lang w:val="pl-PL"/>
        </w:rPr>
        <w:t>s</w:t>
      </w:r>
      <w:r w:rsidRPr="00A54FB1">
        <w:rPr>
          <w:lang w:val="pl-PL"/>
        </w:rPr>
        <w:t>. 4).</w:t>
      </w:r>
    </w:p>
    <w:tbl>
      <w:tblPr>
        <w:tblStyle w:val="TableGrid"/>
        <w:tblW w:w="8570" w:type="dxa"/>
        <w:jc w:val="center"/>
        <w:tblInd w:w="0" w:type="dxa"/>
        <w:tblCellMar>
          <w:top w:w="53" w:type="dxa"/>
          <w:left w:w="109" w:type="dxa"/>
          <w:bottom w:w="136" w:type="dxa"/>
          <w:right w:w="53" w:type="dxa"/>
        </w:tblCellMar>
        <w:tblLook w:val="04A0" w:firstRow="1" w:lastRow="0" w:firstColumn="1" w:lastColumn="0" w:noHBand="0" w:noVBand="1"/>
      </w:tblPr>
      <w:tblGrid>
        <w:gridCol w:w="4282"/>
        <w:gridCol w:w="4288"/>
      </w:tblGrid>
      <w:tr w:rsidR="00C8255C" w:rsidRPr="00E51315" w:rsidTr="00063111">
        <w:trPr>
          <w:trHeight w:val="2782"/>
          <w:jc w:val="center"/>
        </w:trPr>
        <w:tc>
          <w:tcPr>
            <w:tcW w:w="4282"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66416" cy="1621536"/>
                  <wp:effectExtent l="0" t="0" r="0" b="0"/>
                  <wp:docPr id="27518" name="Picture 27518"/>
                  <wp:cNvGraphicFramePr/>
                  <a:graphic xmlns:a="http://schemas.openxmlformats.org/drawingml/2006/main">
                    <a:graphicData uri="http://schemas.openxmlformats.org/drawingml/2006/picture">
                      <pic:pic xmlns:pic="http://schemas.openxmlformats.org/drawingml/2006/picture">
                        <pic:nvPicPr>
                          <pic:cNvPr id="27518" name="Picture 27518"/>
                          <pic:cNvPicPr/>
                        </pic:nvPicPr>
                        <pic:blipFill>
                          <a:blip r:embed="rId70" cstate="print"/>
                          <a:stretch>
                            <a:fillRect/>
                          </a:stretch>
                        </pic:blipFill>
                        <pic:spPr>
                          <a:xfrm>
                            <a:off x="0" y="0"/>
                            <a:ext cx="2566416" cy="1621536"/>
                          </a:xfrm>
                          <a:prstGeom prst="rect">
                            <a:avLst/>
                          </a:prstGeom>
                        </pic:spPr>
                      </pic:pic>
                    </a:graphicData>
                  </a:graphic>
                </wp:inline>
              </w:drawing>
            </w:r>
            <w:r w:rsidRPr="00E51315">
              <w:rPr>
                <w:lang w:val="pl-PL"/>
              </w:rPr>
              <w:t xml:space="preserve"> </w:t>
            </w:r>
          </w:p>
        </w:tc>
        <w:tc>
          <w:tcPr>
            <w:tcW w:w="4287"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62" w:firstLine="0"/>
              <w:jc w:val="right"/>
              <w:rPr>
                <w:lang w:val="pl-PL"/>
              </w:rPr>
            </w:pPr>
            <w:r w:rsidRPr="00E51315">
              <w:rPr>
                <w:noProof/>
                <w:lang w:val="pl-PL" w:eastAsia="pl-PL"/>
              </w:rPr>
              <w:drawing>
                <wp:inline distT="0" distB="0" distL="0" distR="0">
                  <wp:extent cx="2506980" cy="1593850"/>
                  <wp:effectExtent l="0" t="0" r="0" b="0"/>
                  <wp:docPr id="1993" name="Picture 1993"/>
                  <wp:cNvGraphicFramePr/>
                  <a:graphic xmlns:a="http://schemas.openxmlformats.org/drawingml/2006/main">
                    <a:graphicData uri="http://schemas.openxmlformats.org/drawingml/2006/picture">
                      <pic:pic xmlns:pic="http://schemas.openxmlformats.org/drawingml/2006/picture">
                        <pic:nvPicPr>
                          <pic:cNvPr id="1993" name="Picture 1993"/>
                          <pic:cNvPicPr/>
                        </pic:nvPicPr>
                        <pic:blipFill>
                          <a:blip r:embed="rId71" cstate="print"/>
                          <a:stretch>
                            <a:fillRect/>
                          </a:stretch>
                        </pic:blipFill>
                        <pic:spPr>
                          <a:xfrm>
                            <a:off x="0" y="0"/>
                            <a:ext cx="2506980" cy="1593850"/>
                          </a:xfrm>
                          <a:prstGeom prst="rect">
                            <a:avLst/>
                          </a:prstGeom>
                        </pic:spPr>
                      </pic:pic>
                    </a:graphicData>
                  </a:graphic>
                </wp:inline>
              </w:drawing>
            </w:r>
            <w:r w:rsidRPr="00E51315">
              <w:rPr>
                <w:lang w:val="pl-PL"/>
              </w:rPr>
              <w:t xml:space="preserve"> </w:t>
            </w:r>
          </w:p>
        </w:tc>
      </w:tr>
      <w:tr w:rsidR="00C8255C" w:rsidRPr="00E51315" w:rsidTr="00063111">
        <w:trPr>
          <w:trHeight w:val="458"/>
          <w:jc w:val="center"/>
        </w:trPr>
        <w:tc>
          <w:tcPr>
            <w:tcW w:w="4282"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9" w:firstLine="0"/>
              <w:jc w:val="center"/>
              <w:rPr>
                <w:lang w:val="pl-PL"/>
              </w:rPr>
            </w:pPr>
            <w:r>
              <w:rPr>
                <w:lang w:val="pl-PL"/>
              </w:rPr>
              <w:t>Rys</w:t>
            </w:r>
            <w:r w:rsidR="00003D85" w:rsidRPr="00E51315">
              <w:rPr>
                <w:lang w:val="pl-PL"/>
              </w:rPr>
              <w:t xml:space="preserve">. 3 </w:t>
            </w:r>
          </w:p>
        </w:tc>
        <w:tc>
          <w:tcPr>
            <w:tcW w:w="4287"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9" w:firstLine="0"/>
              <w:jc w:val="center"/>
              <w:rPr>
                <w:lang w:val="pl-PL"/>
              </w:rPr>
            </w:pPr>
            <w:r>
              <w:rPr>
                <w:lang w:val="pl-PL"/>
              </w:rPr>
              <w:t>Rys</w:t>
            </w:r>
            <w:r w:rsidR="00003D85" w:rsidRPr="00E51315">
              <w:rPr>
                <w:lang w:val="pl-PL"/>
              </w:rPr>
              <w:t xml:space="preserve">. 4 </w:t>
            </w:r>
          </w:p>
        </w:tc>
      </w:tr>
    </w:tbl>
    <w:p w:rsidR="001D0443" w:rsidRPr="00E51315" w:rsidRDefault="001D0443" w:rsidP="001D0443">
      <w:pPr>
        <w:spacing w:after="7"/>
        <w:ind w:left="708" w:firstLine="0"/>
        <w:rPr>
          <w:lang w:val="pl-PL"/>
        </w:rPr>
      </w:pPr>
    </w:p>
    <w:p w:rsidR="001D0443" w:rsidRPr="00E51315" w:rsidRDefault="001D0443" w:rsidP="001D0443">
      <w:pPr>
        <w:rPr>
          <w:lang w:val="pl-PL"/>
        </w:rPr>
      </w:pPr>
      <w:r w:rsidRPr="00E51315">
        <w:rPr>
          <w:lang w:val="pl-PL"/>
        </w:rPr>
        <w:br w:type="page"/>
      </w:r>
    </w:p>
    <w:p w:rsidR="00A54FB1" w:rsidRPr="00A54FB1" w:rsidRDefault="00A54FB1" w:rsidP="00A54FB1">
      <w:pPr>
        <w:pStyle w:val="Akapitzlist"/>
        <w:numPr>
          <w:ilvl w:val="0"/>
          <w:numId w:val="32"/>
        </w:numPr>
        <w:spacing w:after="120" w:line="240" w:lineRule="auto"/>
        <w:rPr>
          <w:lang w:val="pl-PL"/>
        </w:rPr>
      </w:pPr>
      <w:r w:rsidRPr="00A54FB1">
        <w:rPr>
          <w:lang w:val="pl-PL"/>
        </w:rPr>
        <w:lastRenderedPageBreak/>
        <w:t>Odkręć 8 śrub od płyty przedniej (nie musisz odkręcać 4 śrub dolnych).</w:t>
      </w:r>
    </w:p>
    <w:p w:rsidR="00A54FB1" w:rsidRPr="00A54FB1" w:rsidRDefault="00A54FB1" w:rsidP="00A54FB1">
      <w:pPr>
        <w:pStyle w:val="Akapitzlist"/>
        <w:spacing w:after="120" w:line="240" w:lineRule="auto"/>
        <w:ind w:firstLine="0"/>
        <w:rPr>
          <w:lang w:val="pl-PL"/>
        </w:rPr>
      </w:pPr>
      <w:r w:rsidRPr="00A54FB1">
        <w:rPr>
          <w:lang w:val="pl-PL"/>
        </w:rPr>
        <w:t>(Ry</w:t>
      </w:r>
      <w:r>
        <w:rPr>
          <w:lang w:val="pl-PL"/>
        </w:rPr>
        <w:t>s</w:t>
      </w:r>
      <w:r w:rsidRPr="00A54FB1">
        <w:rPr>
          <w:lang w:val="pl-PL"/>
        </w:rPr>
        <w:t>. 5)</w:t>
      </w:r>
    </w:p>
    <w:p w:rsidR="00C8255C" w:rsidRPr="00E51315" w:rsidRDefault="00A54FB1" w:rsidP="00A54FB1">
      <w:pPr>
        <w:pStyle w:val="Akapitzlist"/>
        <w:numPr>
          <w:ilvl w:val="0"/>
          <w:numId w:val="32"/>
        </w:numPr>
        <w:spacing w:after="120" w:line="240" w:lineRule="auto"/>
        <w:contextualSpacing w:val="0"/>
        <w:rPr>
          <w:lang w:val="pl-PL"/>
        </w:rPr>
      </w:pPr>
      <w:r w:rsidRPr="00A54FB1">
        <w:rPr>
          <w:lang w:val="pl-PL"/>
        </w:rPr>
        <w:t>Otwórz przednią płytkę, zdemontuj złącze przewodu powietrza i odłącz przewód zasilający odpowiedniego podłokietnika (rys. 6).</w:t>
      </w:r>
    </w:p>
    <w:tbl>
      <w:tblPr>
        <w:tblStyle w:val="TableGrid"/>
        <w:tblW w:w="8570" w:type="dxa"/>
        <w:jc w:val="center"/>
        <w:tblInd w:w="0" w:type="dxa"/>
        <w:tblCellMar>
          <w:top w:w="57" w:type="dxa"/>
          <w:left w:w="115" w:type="dxa"/>
          <w:bottom w:w="143" w:type="dxa"/>
          <w:right w:w="72" w:type="dxa"/>
        </w:tblCellMar>
        <w:tblLook w:val="04A0" w:firstRow="1" w:lastRow="0" w:firstColumn="1" w:lastColumn="0" w:noHBand="0" w:noVBand="1"/>
      </w:tblPr>
      <w:tblGrid>
        <w:gridCol w:w="4256"/>
        <w:gridCol w:w="4314"/>
      </w:tblGrid>
      <w:tr w:rsidR="00C8255C" w:rsidRPr="00E51315" w:rsidTr="005234F4">
        <w:trPr>
          <w:trHeight w:val="2782"/>
          <w:jc w:val="center"/>
        </w:trPr>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38984" cy="1612392"/>
                  <wp:effectExtent l="0" t="0" r="0" b="6985"/>
                  <wp:docPr id="27522" name="Picture 27522"/>
                  <wp:cNvGraphicFramePr/>
                  <a:graphic xmlns:a="http://schemas.openxmlformats.org/drawingml/2006/main">
                    <a:graphicData uri="http://schemas.openxmlformats.org/drawingml/2006/picture">
                      <pic:pic xmlns:pic="http://schemas.openxmlformats.org/drawingml/2006/picture">
                        <pic:nvPicPr>
                          <pic:cNvPr id="27522" name="Picture 27522"/>
                          <pic:cNvPicPr/>
                        </pic:nvPicPr>
                        <pic:blipFill>
                          <a:blip r:embed="rId72" cstate="print"/>
                          <a:stretch>
                            <a:fillRect/>
                          </a:stretch>
                        </pic:blipFill>
                        <pic:spPr>
                          <a:xfrm>
                            <a:off x="0" y="0"/>
                            <a:ext cx="2538984" cy="1612392"/>
                          </a:xfrm>
                          <a:prstGeom prst="rect">
                            <a:avLst/>
                          </a:prstGeom>
                        </pic:spPr>
                      </pic:pic>
                    </a:graphicData>
                  </a:graphic>
                </wp:inline>
              </w:drawing>
            </w:r>
            <w:r w:rsidRPr="00E51315">
              <w:rPr>
                <w:lang w:val="pl-PL"/>
              </w:rPr>
              <w:t xml:space="preserve"> </w:t>
            </w:r>
          </w:p>
        </w:tc>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65" w:firstLine="0"/>
              <w:jc w:val="right"/>
              <w:rPr>
                <w:lang w:val="pl-PL"/>
              </w:rPr>
            </w:pPr>
            <w:r w:rsidRPr="00E51315">
              <w:rPr>
                <w:noProof/>
                <w:lang w:val="pl-PL" w:eastAsia="pl-PL"/>
              </w:rPr>
              <w:drawing>
                <wp:inline distT="0" distB="0" distL="0" distR="0">
                  <wp:extent cx="2487168" cy="1591056"/>
                  <wp:effectExtent l="0" t="0" r="8890" b="9525"/>
                  <wp:docPr id="27523" name="Picture 27523"/>
                  <wp:cNvGraphicFramePr/>
                  <a:graphic xmlns:a="http://schemas.openxmlformats.org/drawingml/2006/main">
                    <a:graphicData uri="http://schemas.openxmlformats.org/drawingml/2006/picture">
                      <pic:pic xmlns:pic="http://schemas.openxmlformats.org/drawingml/2006/picture">
                        <pic:nvPicPr>
                          <pic:cNvPr id="27523" name="Picture 27523"/>
                          <pic:cNvPicPr/>
                        </pic:nvPicPr>
                        <pic:blipFill>
                          <a:blip r:embed="rId73" cstate="print"/>
                          <a:stretch>
                            <a:fillRect/>
                          </a:stretch>
                        </pic:blipFill>
                        <pic:spPr>
                          <a:xfrm>
                            <a:off x="0" y="0"/>
                            <a:ext cx="2487168" cy="1591056"/>
                          </a:xfrm>
                          <a:prstGeom prst="rect">
                            <a:avLst/>
                          </a:prstGeom>
                        </pic:spPr>
                      </pic:pic>
                    </a:graphicData>
                  </a:graphic>
                </wp:inline>
              </w:drawing>
            </w:r>
            <w:r w:rsidRPr="00E51315">
              <w:rPr>
                <w:lang w:val="pl-PL"/>
              </w:rPr>
              <w:t xml:space="preserve"> </w:t>
            </w:r>
          </w:p>
        </w:tc>
      </w:tr>
      <w:tr w:rsidR="00C8255C" w:rsidRPr="00E51315" w:rsidTr="005234F4">
        <w:trPr>
          <w:trHeight w:val="458"/>
          <w:jc w:val="center"/>
        </w:trPr>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9" w:firstLine="0"/>
              <w:jc w:val="center"/>
              <w:rPr>
                <w:lang w:val="pl-PL"/>
              </w:rPr>
            </w:pPr>
            <w:r>
              <w:rPr>
                <w:lang w:val="pl-PL"/>
              </w:rPr>
              <w:t>Rys</w:t>
            </w:r>
            <w:r w:rsidR="00003D85" w:rsidRPr="00E51315">
              <w:rPr>
                <w:lang w:val="pl-PL"/>
              </w:rPr>
              <w:t xml:space="preserve">. 5 </w:t>
            </w:r>
          </w:p>
        </w:tc>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8" w:firstLine="0"/>
              <w:jc w:val="center"/>
              <w:rPr>
                <w:lang w:val="pl-PL"/>
              </w:rPr>
            </w:pPr>
            <w:r>
              <w:rPr>
                <w:lang w:val="pl-PL"/>
              </w:rPr>
              <w:t>Rys</w:t>
            </w:r>
            <w:r w:rsidR="00003D85" w:rsidRPr="00E51315">
              <w:rPr>
                <w:lang w:val="pl-PL"/>
              </w:rPr>
              <w:t xml:space="preserve">. 6 </w:t>
            </w:r>
          </w:p>
        </w:tc>
      </w:tr>
    </w:tbl>
    <w:p w:rsidR="00A54FB1" w:rsidRPr="00A54FB1" w:rsidRDefault="00A54FB1" w:rsidP="00A54FB1">
      <w:pPr>
        <w:pStyle w:val="Akapitzlist"/>
        <w:numPr>
          <w:ilvl w:val="0"/>
          <w:numId w:val="29"/>
        </w:numPr>
        <w:spacing w:after="120"/>
        <w:rPr>
          <w:lang w:val="pl-PL"/>
        </w:rPr>
      </w:pPr>
      <w:r w:rsidRPr="00A54FB1">
        <w:rPr>
          <w:lang w:val="pl-PL"/>
        </w:rPr>
        <w:t>Odkręć śruby z przedniej strony podłokietnika (Rys. 7, 8).</w:t>
      </w:r>
    </w:p>
    <w:p w:rsidR="00C8255C" w:rsidRPr="00E51315" w:rsidRDefault="00A54FB1" w:rsidP="00A54FB1">
      <w:pPr>
        <w:spacing w:after="120"/>
        <w:ind w:left="777"/>
        <w:rPr>
          <w:lang w:val="pl-PL"/>
        </w:rPr>
      </w:pPr>
      <w:r w:rsidRPr="00A54FB1">
        <w:rPr>
          <w:lang w:val="pl-PL"/>
        </w:rPr>
        <w:t>Uwaga: Śruby znajdują się wewnątrz. Uważaj, aby nie zgubić plastikowych klocków.</w:t>
      </w:r>
      <w:r w:rsidR="00003D85" w:rsidRPr="00E51315">
        <w:rPr>
          <w:lang w:val="pl-PL"/>
        </w:rPr>
        <w:t xml:space="preserve"> </w:t>
      </w:r>
    </w:p>
    <w:tbl>
      <w:tblPr>
        <w:tblStyle w:val="TableGrid"/>
        <w:tblW w:w="8570" w:type="dxa"/>
        <w:tblInd w:w="252" w:type="dxa"/>
        <w:tblCellMar>
          <w:top w:w="46" w:type="dxa"/>
          <w:left w:w="109" w:type="dxa"/>
          <w:bottom w:w="129" w:type="dxa"/>
          <w:right w:w="53" w:type="dxa"/>
        </w:tblCellMar>
        <w:tblLook w:val="04A0" w:firstRow="1" w:lastRow="0" w:firstColumn="1" w:lastColumn="0" w:noHBand="0" w:noVBand="1"/>
      </w:tblPr>
      <w:tblGrid>
        <w:gridCol w:w="4282"/>
        <w:gridCol w:w="4288"/>
      </w:tblGrid>
      <w:tr w:rsidR="00C8255C" w:rsidRPr="00E51315" w:rsidTr="00A54FB1">
        <w:trPr>
          <w:trHeight w:val="2782"/>
        </w:trPr>
        <w:tc>
          <w:tcPr>
            <w:tcW w:w="4282"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84704" cy="1633728"/>
                  <wp:effectExtent l="0" t="0" r="0" b="0"/>
                  <wp:docPr id="27520" name="Picture 27520"/>
                  <wp:cNvGraphicFramePr/>
                  <a:graphic xmlns:a="http://schemas.openxmlformats.org/drawingml/2006/main">
                    <a:graphicData uri="http://schemas.openxmlformats.org/drawingml/2006/picture">
                      <pic:pic xmlns:pic="http://schemas.openxmlformats.org/drawingml/2006/picture">
                        <pic:nvPicPr>
                          <pic:cNvPr id="27520" name="Picture 27520"/>
                          <pic:cNvPicPr/>
                        </pic:nvPicPr>
                        <pic:blipFill>
                          <a:blip r:embed="rId74" cstate="print"/>
                          <a:stretch>
                            <a:fillRect/>
                          </a:stretch>
                        </pic:blipFill>
                        <pic:spPr>
                          <a:xfrm>
                            <a:off x="0" y="0"/>
                            <a:ext cx="2584704" cy="1633728"/>
                          </a:xfrm>
                          <a:prstGeom prst="rect">
                            <a:avLst/>
                          </a:prstGeom>
                        </pic:spPr>
                      </pic:pic>
                    </a:graphicData>
                  </a:graphic>
                </wp:inline>
              </w:drawing>
            </w:r>
            <w:r w:rsidRPr="00E51315">
              <w:rPr>
                <w:lang w:val="pl-PL"/>
              </w:rPr>
              <w:t xml:space="preserve"> </w:t>
            </w:r>
          </w:p>
        </w:tc>
        <w:tc>
          <w:tcPr>
            <w:tcW w:w="4288"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2" w:firstLine="0"/>
              <w:jc w:val="right"/>
              <w:rPr>
                <w:lang w:val="pl-PL"/>
              </w:rPr>
            </w:pPr>
            <w:r w:rsidRPr="00E51315">
              <w:rPr>
                <w:noProof/>
                <w:lang w:val="pl-PL" w:eastAsia="pl-PL"/>
              </w:rPr>
              <w:drawing>
                <wp:inline distT="0" distB="0" distL="0" distR="0">
                  <wp:extent cx="2566416" cy="1603248"/>
                  <wp:effectExtent l="0" t="0" r="0" b="0"/>
                  <wp:docPr id="27521" name="Picture 27521"/>
                  <wp:cNvGraphicFramePr/>
                  <a:graphic xmlns:a="http://schemas.openxmlformats.org/drawingml/2006/main">
                    <a:graphicData uri="http://schemas.openxmlformats.org/drawingml/2006/picture">
                      <pic:pic xmlns:pic="http://schemas.openxmlformats.org/drawingml/2006/picture">
                        <pic:nvPicPr>
                          <pic:cNvPr id="27521" name="Picture 27521"/>
                          <pic:cNvPicPr/>
                        </pic:nvPicPr>
                        <pic:blipFill>
                          <a:blip r:embed="rId75" cstate="print"/>
                          <a:stretch>
                            <a:fillRect/>
                          </a:stretch>
                        </pic:blipFill>
                        <pic:spPr>
                          <a:xfrm>
                            <a:off x="0" y="0"/>
                            <a:ext cx="2566416" cy="1603248"/>
                          </a:xfrm>
                          <a:prstGeom prst="rect">
                            <a:avLst/>
                          </a:prstGeom>
                        </pic:spPr>
                      </pic:pic>
                    </a:graphicData>
                  </a:graphic>
                </wp:inline>
              </w:drawing>
            </w:r>
            <w:r w:rsidRPr="00E51315">
              <w:rPr>
                <w:lang w:val="pl-PL"/>
              </w:rPr>
              <w:t xml:space="preserve"> </w:t>
            </w:r>
          </w:p>
        </w:tc>
      </w:tr>
      <w:tr w:rsidR="00C8255C" w:rsidRPr="00E51315" w:rsidTr="00A54FB1">
        <w:trPr>
          <w:trHeight w:val="459"/>
        </w:trPr>
        <w:tc>
          <w:tcPr>
            <w:tcW w:w="4282"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9" w:firstLine="0"/>
              <w:jc w:val="center"/>
              <w:rPr>
                <w:lang w:val="pl-PL"/>
              </w:rPr>
            </w:pPr>
            <w:r>
              <w:rPr>
                <w:lang w:val="pl-PL"/>
              </w:rPr>
              <w:t>Rys</w:t>
            </w:r>
            <w:r w:rsidR="00003D85" w:rsidRPr="00E51315">
              <w:rPr>
                <w:lang w:val="pl-PL"/>
              </w:rPr>
              <w:t xml:space="preserve">. 7 </w:t>
            </w:r>
          </w:p>
        </w:tc>
        <w:tc>
          <w:tcPr>
            <w:tcW w:w="4288"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8" w:firstLine="0"/>
              <w:jc w:val="center"/>
              <w:rPr>
                <w:lang w:val="pl-PL"/>
              </w:rPr>
            </w:pPr>
            <w:r>
              <w:rPr>
                <w:lang w:val="pl-PL"/>
              </w:rPr>
              <w:t>Rys</w:t>
            </w:r>
            <w:r w:rsidR="00003D85" w:rsidRPr="00E51315">
              <w:rPr>
                <w:lang w:val="pl-PL"/>
              </w:rPr>
              <w:t xml:space="preserve">. 8 </w:t>
            </w:r>
          </w:p>
        </w:tc>
      </w:tr>
    </w:tbl>
    <w:p w:rsidR="00A54FB1" w:rsidRPr="00A54FB1" w:rsidRDefault="00A54FB1" w:rsidP="00A54FB1">
      <w:pPr>
        <w:pStyle w:val="Akapitzlist"/>
        <w:numPr>
          <w:ilvl w:val="0"/>
          <w:numId w:val="32"/>
        </w:numPr>
        <w:spacing w:before="120" w:after="120" w:line="240" w:lineRule="auto"/>
        <w:ind w:left="714" w:hanging="357"/>
        <w:rPr>
          <w:lang w:val="pl-PL"/>
        </w:rPr>
      </w:pPr>
      <w:r w:rsidRPr="00A54FB1">
        <w:rPr>
          <w:lang w:val="pl-PL"/>
        </w:rPr>
        <w:t>Odkręcić śruby z tylnej strony podłokietnika (rys. 9).</w:t>
      </w:r>
    </w:p>
    <w:p w:rsidR="00C8255C" w:rsidRPr="00E51315" w:rsidRDefault="00A54FB1" w:rsidP="00A54FB1">
      <w:pPr>
        <w:pStyle w:val="Akapitzlist"/>
        <w:numPr>
          <w:ilvl w:val="0"/>
          <w:numId w:val="32"/>
        </w:numPr>
        <w:spacing w:before="120" w:after="120" w:line="240" w:lineRule="auto"/>
        <w:ind w:left="714" w:hanging="357"/>
        <w:contextualSpacing w:val="0"/>
        <w:rPr>
          <w:lang w:val="pl-PL"/>
        </w:rPr>
      </w:pPr>
      <w:r w:rsidRPr="00A54FB1">
        <w:rPr>
          <w:lang w:val="pl-PL"/>
        </w:rPr>
        <w:t>Delikatnie podnieś przedni koniec podłokietnika i wyciągnij sprzączkę (rys.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4"/>
        <w:gridCol w:w="4314"/>
      </w:tblGrid>
      <w:tr w:rsidR="005C2AC5" w:rsidRPr="00E51315" w:rsidTr="005C2AC5">
        <w:trPr>
          <w:trHeight w:val="2772"/>
          <w:jc w:val="center"/>
        </w:trPr>
        <w:tc>
          <w:tcPr>
            <w:tcW w:w="4254" w:type="dxa"/>
            <w:tcBorders>
              <w:bottom w:val="single" w:sz="4" w:space="0" w:color="auto"/>
            </w:tcBorders>
            <w:shd w:val="clear" w:color="auto" w:fill="auto"/>
          </w:tcPr>
          <w:p w:rsidR="005C2AC5" w:rsidRPr="00E51315" w:rsidRDefault="005C2AC5" w:rsidP="003E2B98">
            <w:pPr>
              <w:rPr>
                <w:lang w:val="pl-PL"/>
              </w:rPr>
            </w:pPr>
            <w:r w:rsidRPr="00E51315">
              <w:rPr>
                <w:lang w:val="pl-PL"/>
              </w:rPr>
              <w:object w:dxaOrig="438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5pt;height:110.75pt" o:ole="">
                  <v:imagedata r:id="rId76" o:title=""/>
                </v:shape>
                <o:OLEObject Type="Embed" ProgID="PBrush" ShapeID="_x0000_i1025" DrawAspect="Content" ObjectID="_1592810977" r:id="rId77"/>
              </w:object>
            </w:r>
          </w:p>
        </w:tc>
        <w:tc>
          <w:tcPr>
            <w:tcW w:w="4314" w:type="dxa"/>
            <w:tcBorders>
              <w:bottom w:val="single" w:sz="4" w:space="0" w:color="auto"/>
            </w:tcBorders>
            <w:shd w:val="clear" w:color="auto" w:fill="auto"/>
          </w:tcPr>
          <w:p w:rsidR="005C2AC5" w:rsidRPr="00E51315" w:rsidRDefault="005C2AC5" w:rsidP="003E2B98">
            <w:pPr>
              <w:rPr>
                <w:lang w:val="pl-PL"/>
              </w:rPr>
            </w:pPr>
            <w:r w:rsidRPr="00E51315">
              <w:rPr>
                <w:lang w:val="pl-PL"/>
              </w:rPr>
              <w:object w:dxaOrig="4005" w:dyaOrig="2520">
                <v:shape id="_x0000_i1026" type="#_x0000_t75" style="width:190.5pt;height:120.75pt" o:ole="">
                  <v:imagedata r:id="rId78" o:title=""/>
                </v:shape>
                <o:OLEObject Type="Embed" ProgID="PBrush" ShapeID="_x0000_i1026" DrawAspect="Content" ObjectID="_1592810978" r:id="rId79"/>
              </w:object>
            </w:r>
          </w:p>
        </w:tc>
      </w:tr>
      <w:tr w:rsidR="005C2AC5" w:rsidRPr="00E51315" w:rsidTr="005C2AC5">
        <w:trPr>
          <w:trHeight w:val="448"/>
          <w:jc w:val="center"/>
        </w:trPr>
        <w:tc>
          <w:tcPr>
            <w:tcW w:w="4254" w:type="dxa"/>
            <w:tcBorders>
              <w:top w:val="single" w:sz="4" w:space="0" w:color="auto"/>
            </w:tcBorders>
            <w:shd w:val="clear" w:color="auto" w:fill="auto"/>
          </w:tcPr>
          <w:p w:rsidR="005C2AC5" w:rsidRPr="00E51315" w:rsidRDefault="00A54FB1" w:rsidP="003E2B98">
            <w:pPr>
              <w:jc w:val="center"/>
              <w:rPr>
                <w:lang w:val="pl-PL"/>
              </w:rPr>
            </w:pPr>
            <w:r>
              <w:rPr>
                <w:lang w:val="pl-PL"/>
              </w:rPr>
              <w:t>Rys</w:t>
            </w:r>
            <w:r w:rsidR="005C2AC5" w:rsidRPr="00E51315">
              <w:rPr>
                <w:lang w:val="pl-PL"/>
              </w:rPr>
              <w:t>. 9</w:t>
            </w:r>
          </w:p>
        </w:tc>
        <w:tc>
          <w:tcPr>
            <w:tcW w:w="4314" w:type="dxa"/>
            <w:tcBorders>
              <w:top w:val="single" w:sz="4" w:space="0" w:color="auto"/>
            </w:tcBorders>
            <w:shd w:val="clear" w:color="auto" w:fill="auto"/>
          </w:tcPr>
          <w:p w:rsidR="005C2AC5" w:rsidRPr="00E51315" w:rsidRDefault="00A54FB1" w:rsidP="003E2B98">
            <w:pPr>
              <w:jc w:val="center"/>
              <w:rPr>
                <w:lang w:val="pl-PL"/>
              </w:rPr>
            </w:pPr>
            <w:r>
              <w:rPr>
                <w:lang w:val="pl-PL"/>
              </w:rPr>
              <w:t>Rys</w:t>
            </w:r>
            <w:r w:rsidR="005C2AC5" w:rsidRPr="00E51315">
              <w:rPr>
                <w:lang w:val="pl-PL"/>
              </w:rPr>
              <w:t>. 10</w:t>
            </w:r>
          </w:p>
        </w:tc>
      </w:tr>
    </w:tbl>
    <w:p w:rsidR="00A54FB1" w:rsidRPr="00A54FB1" w:rsidRDefault="00A54FB1" w:rsidP="00A54FB1">
      <w:pPr>
        <w:pStyle w:val="Akapitzlist"/>
        <w:numPr>
          <w:ilvl w:val="0"/>
          <w:numId w:val="34"/>
        </w:numPr>
        <w:spacing w:after="120" w:line="240" w:lineRule="auto"/>
        <w:ind w:left="714" w:hanging="357"/>
        <w:rPr>
          <w:lang w:val="pl-PL"/>
        </w:rPr>
      </w:pPr>
      <w:r w:rsidRPr="00A54FB1">
        <w:rPr>
          <w:lang w:val="pl-PL"/>
        </w:rPr>
        <w:t>Delikatnie pociągnij tylny koniec podłokietnika do przodu, aby wyciągnąć pokrywę. Następnie podnieś tylny koniec podłokietnika, aby wyciągnąć klamrę (ry</w:t>
      </w:r>
      <w:r>
        <w:rPr>
          <w:lang w:val="pl-PL"/>
        </w:rPr>
        <w:t>s</w:t>
      </w:r>
      <w:r w:rsidRPr="00A54FB1">
        <w:rPr>
          <w:lang w:val="pl-PL"/>
        </w:rPr>
        <w:t>. 11).</w:t>
      </w:r>
    </w:p>
    <w:p w:rsidR="00C8255C" w:rsidRPr="00E51315" w:rsidRDefault="00A54FB1" w:rsidP="00A54FB1">
      <w:pPr>
        <w:pStyle w:val="Akapitzlist"/>
        <w:numPr>
          <w:ilvl w:val="0"/>
          <w:numId w:val="34"/>
        </w:numPr>
        <w:spacing w:after="120" w:line="240" w:lineRule="auto"/>
        <w:ind w:left="714" w:hanging="357"/>
        <w:contextualSpacing w:val="0"/>
        <w:rPr>
          <w:lang w:val="pl-PL"/>
        </w:rPr>
      </w:pPr>
      <w:r w:rsidRPr="00A54FB1">
        <w:rPr>
          <w:lang w:val="pl-PL"/>
        </w:rPr>
        <w:lastRenderedPageBreak/>
        <w:t>Zdemont</w:t>
      </w:r>
      <w:r>
        <w:rPr>
          <w:lang w:val="pl-PL"/>
        </w:rPr>
        <w:t>uj</w:t>
      </w:r>
      <w:r w:rsidRPr="00A54FB1">
        <w:rPr>
          <w:lang w:val="pl-PL"/>
        </w:rPr>
        <w:t xml:space="preserve"> połączenie przewodu powietrza w górnym podłokietniku (rys. 12), a następnie całkowicie wyjąć podłokietnik.</w:t>
      </w:r>
      <w:r w:rsidR="00003D85" w:rsidRPr="00E51315">
        <w:rPr>
          <w:lang w:val="pl-PL"/>
        </w:rPr>
        <w:t xml:space="preserve"> </w:t>
      </w:r>
    </w:p>
    <w:tbl>
      <w:tblPr>
        <w:tblStyle w:val="TableGrid"/>
        <w:tblW w:w="8570" w:type="dxa"/>
        <w:jc w:val="center"/>
        <w:tblInd w:w="0" w:type="dxa"/>
        <w:tblCellMar>
          <w:top w:w="54" w:type="dxa"/>
          <w:left w:w="115" w:type="dxa"/>
          <w:bottom w:w="136" w:type="dxa"/>
          <w:right w:w="69" w:type="dxa"/>
        </w:tblCellMar>
        <w:tblLook w:val="04A0" w:firstRow="1" w:lastRow="0" w:firstColumn="1" w:lastColumn="0" w:noHBand="0" w:noVBand="1"/>
      </w:tblPr>
      <w:tblGrid>
        <w:gridCol w:w="4256"/>
        <w:gridCol w:w="4314"/>
      </w:tblGrid>
      <w:tr w:rsidR="00C8255C" w:rsidRPr="00E51315" w:rsidTr="000A421F">
        <w:trPr>
          <w:trHeight w:val="2782"/>
          <w:jc w:val="center"/>
        </w:trPr>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72" w:firstLine="0"/>
              <w:jc w:val="right"/>
              <w:rPr>
                <w:lang w:val="pl-PL"/>
              </w:rPr>
            </w:pPr>
            <w:r w:rsidRPr="00E51315">
              <w:rPr>
                <w:noProof/>
                <w:lang w:val="pl-PL" w:eastAsia="pl-PL"/>
              </w:rPr>
              <w:drawing>
                <wp:inline distT="0" distB="0" distL="0" distR="0">
                  <wp:extent cx="2454910" cy="156210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80" cstate="print"/>
                          <a:stretch>
                            <a:fillRect/>
                          </a:stretch>
                        </pic:blipFill>
                        <pic:spPr>
                          <a:xfrm>
                            <a:off x="0" y="0"/>
                            <a:ext cx="2454910" cy="1562100"/>
                          </a:xfrm>
                          <a:prstGeom prst="rect">
                            <a:avLst/>
                          </a:prstGeom>
                        </pic:spPr>
                      </pic:pic>
                    </a:graphicData>
                  </a:graphic>
                </wp:inline>
              </w:drawing>
            </w:r>
            <w:r w:rsidRPr="00E51315">
              <w:rPr>
                <w:lang w:val="pl-PL"/>
              </w:rPr>
              <w:t xml:space="preserve"> </w:t>
            </w:r>
          </w:p>
        </w:tc>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84704" cy="1624584"/>
                  <wp:effectExtent l="0" t="0" r="0" b="0"/>
                  <wp:docPr id="27528" name="Picture 27528"/>
                  <wp:cNvGraphicFramePr/>
                  <a:graphic xmlns:a="http://schemas.openxmlformats.org/drawingml/2006/main">
                    <a:graphicData uri="http://schemas.openxmlformats.org/drawingml/2006/picture">
                      <pic:pic xmlns:pic="http://schemas.openxmlformats.org/drawingml/2006/picture">
                        <pic:nvPicPr>
                          <pic:cNvPr id="27528" name="Picture 27528"/>
                          <pic:cNvPicPr/>
                        </pic:nvPicPr>
                        <pic:blipFill>
                          <a:blip r:embed="rId81" cstate="print"/>
                          <a:stretch>
                            <a:fillRect/>
                          </a:stretch>
                        </pic:blipFill>
                        <pic:spPr>
                          <a:xfrm>
                            <a:off x="0" y="0"/>
                            <a:ext cx="2584704" cy="1624584"/>
                          </a:xfrm>
                          <a:prstGeom prst="rect">
                            <a:avLst/>
                          </a:prstGeom>
                        </pic:spPr>
                      </pic:pic>
                    </a:graphicData>
                  </a:graphic>
                </wp:inline>
              </w:drawing>
            </w:r>
            <w:r w:rsidRPr="00E51315">
              <w:rPr>
                <w:lang w:val="pl-PL"/>
              </w:rPr>
              <w:t xml:space="preserve"> </w:t>
            </w:r>
          </w:p>
        </w:tc>
      </w:tr>
      <w:tr w:rsidR="00C8255C" w:rsidRPr="00E51315" w:rsidTr="000A421F">
        <w:trPr>
          <w:trHeight w:val="156"/>
          <w:jc w:val="center"/>
        </w:trPr>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4" w:firstLine="0"/>
              <w:jc w:val="center"/>
              <w:rPr>
                <w:lang w:val="pl-PL"/>
              </w:rPr>
            </w:pPr>
            <w:r>
              <w:rPr>
                <w:lang w:val="pl-PL"/>
              </w:rPr>
              <w:t>Rys</w:t>
            </w:r>
            <w:r w:rsidR="00003D85" w:rsidRPr="00E51315">
              <w:rPr>
                <w:lang w:val="pl-PL"/>
              </w:rPr>
              <w:t xml:space="preserve">. 11 </w:t>
            </w:r>
          </w:p>
        </w:tc>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8" w:firstLine="0"/>
              <w:jc w:val="center"/>
              <w:rPr>
                <w:lang w:val="pl-PL"/>
              </w:rPr>
            </w:pPr>
            <w:r>
              <w:rPr>
                <w:lang w:val="pl-PL"/>
              </w:rPr>
              <w:t>Rys</w:t>
            </w:r>
            <w:r w:rsidR="00003D85" w:rsidRPr="00E51315">
              <w:rPr>
                <w:lang w:val="pl-PL"/>
              </w:rPr>
              <w:t xml:space="preserve">. 12 </w:t>
            </w:r>
          </w:p>
        </w:tc>
      </w:tr>
    </w:tbl>
    <w:p w:rsidR="00C8255C" w:rsidRPr="00E51315" w:rsidRDefault="00A54FB1" w:rsidP="00225F6B">
      <w:pPr>
        <w:pStyle w:val="Nagwek3"/>
        <w:numPr>
          <w:ilvl w:val="0"/>
          <w:numId w:val="29"/>
        </w:numPr>
        <w:spacing w:before="120"/>
        <w:rPr>
          <w:lang w:val="pl-PL"/>
        </w:rPr>
      </w:pPr>
      <w:r w:rsidRPr="00A54FB1">
        <w:rPr>
          <w:lang w:val="pl-PL"/>
        </w:rPr>
        <w:t>Metoda instalacji podłokietnika</w:t>
      </w:r>
    </w:p>
    <w:p w:rsidR="00A54FB1" w:rsidRPr="00A54FB1" w:rsidRDefault="00A54FB1" w:rsidP="00A54FB1">
      <w:pPr>
        <w:pStyle w:val="Akapitzlist"/>
        <w:numPr>
          <w:ilvl w:val="0"/>
          <w:numId w:val="35"/>
        </w:numPr>
        <w:spacing w:after="120" w:line="240" w:lineRule="auto"/>
        <w:ind w:left="851" w:hanging="284"/>
        <w:rPr>
          <w:lang w:val="pl-PL"/>
        </w:rPr>
      </w:pPr>
      <w:r w:rsidRPr="00A54FB1">
        <w:rPr>
          <w:lang w:val="pl-PL"/>
        </w:rPr>
        <w:t>Podłącz przewód powietrzny z tyłu podłokietnika do przewodu powietrza w ramieniu (ry</w:t>
      </w:r>
      <w:r>
        <w:rPr>
          <w:lang w:val="pl-PL"/>
        </w:rPr>
        <w:t>s</w:t>
      </w:r>
      <w:r w:rsidRPr="00A54FB1">
        <w:rPr>
          <w:lang w:val="pl-PL"/>
        </w:rPr>
        <w:t>. 1).</w:t>
      </w:r>
    </w:p>
    <w:p w:rsidR="00C8255C" w:rsidRPr="00E51315" w:rsidRDefault="00A54FB1" w:rsidP="00A54FB1">
      <w:pPr>
        <w:pStyle w:val="Akapitzlist"/>
        <w:numPr>
          <w:ilvl w:val="0"/>
          <w:numId w:val="35"/>
        </w:numPr>
        <w:spacing w:after="120" w:line="240" w:lineRule="auto"/>
        <w:ind w:left="851" w:hanging="284"/>
        <w:contextualSpacing w:val="0"/>
        <w:rPr>
          <w:lang w:val="pl-PL"/>
        </w:rPr>
      </w:pPr>
      <w:r w:rsidRPr="00A54FB1">
        <w:rPr>
          <w:lang w:val="pl-PL"/>
        </w:rPr>
        <w:t>Wsuń przewód powietrza i przewód zasilający w stalową ramę (upewnij się, że rura nie jest zablokowana). (Ry</w:t>
      </w:r>
      <w:r>
        <w:rPr>
          <w:lang w:val="pl-PL"/>
        </w:rPr>
        <w:t>s</w:t>
      </w:r>
      <w:r w:rsidRPr="00A54FB1">
        <w:rPr>
          <w:lang w:val="pl-PL"/>
        </w:rPr>
        <w:t>. 2)</w:t>
      </w:r>
    </w:p>
    <w:tbl>
      <w:tblPr>
        <w:tblStyle w:val="TableGrid"/>
        <w:tblW w:w="8570" w:type="dxa"/>
        <w:jc w:val="center"/>
        <w:tblInd w:w="0" w:type="dxa"/>
        <w:tblCellMar>
          <w:top w:w="57" w:type="dxa"/>
          <w:left w:w="110" w:type="dxa"/>
          <w:bottom w:w="179" w:type="dxa"/>
          <w:right w:w="20" w:type="dxa"/>
        </w:tblCellMar>
        <w:tblLook w:val="04A0" w:firstRow="1" w:lastRow="0" w:firstColumn="1" w:lastColumn="0" w:noHBand="0" w:noVBand="1"/>
      </w:tblPr>
      <w:tblGrid>
        <w:gridCol w:w="4312"/>
        <w:gridCol w:w="4258"/>
      </w:tblGrid>
      <w:tr w:rsidR="00C8255C" w:rsidRPr="00E51315" w:rsidTr="00A54FB1">
        <w:trPr>
          <w:trHeight w:val="2784"/>
          <w:jc w:val="center"/>
        </w:trPr>
        <w:tc>
          <w:tcPr>
            <w:tcW w:w="4312"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003D85">
            <w:pPr>
              <w:spacing w:after="0" w:line="259" w:lineRule="auto"/>
              <w:ind w:left="0" w:right="35" w:firstLine="0"/>
              <w:jc w:val="right"/>
              <w:rPr>
                <w:lang w:val="pl-PL"/>
              </w:rPr>
            </w:pPr>
            <w:r w:rsidRPr="00E51315">
              <w:rPr>
                <w:noProof/>
                <w:lang w:val="pl-PL" w:eastAsia="pl-PL"/>
              </w:rPr>
              <w:drawing>
                <wp:inline distT="0" distB="0" distL="0" distR="0">
                  <wp:extent cx="2584704" cy="1566672"/>
                  <wp:effectExtent l="0" t="0" r="0" b="0"/>
                  <wp:docPr id="27526" name="Picture 27526"/>
                  <wp:cNvGraphicFramePr/>
                  <a:graphic xmlns:a="http://schemas.openxmlformats.org/drawingml/2006/main">
                    <a:graphicData uri="http://schemas.openxmlformats.org/drawingml/2006/picture">
                      <pic:pic xmlns:pic="http://schemas.openxmlformats.org/drawingml/2006/picture">
                        <pic:nvPicPr>
                          <pic:cNvPr id="27526" name="Picture 27526"/>
                          <pic:cNvPicPr/>
                        </pic:nvPicPr>
                        <pic:blipFill>
                          <a:blip r:embed="rId82" cstate="print"/>
                          <a:stretch>
                            <a:fillRect/>
                          </a:stretch>
                        </pic:blipFill>
                        <pic:spPr>
                          <a:xfrm>
                            <a:off x="0" y="0"/>
                            <a:ext cx="2584704" cy="1566672"/>
                          </a:xfrm>
                          <a:prstGeom prst="rect">
                            <a:avLst/>
                          </a:prstGeom>
                        </pic:spPr>
                      </pic:pic>
                    </a:graphicData>
                  </a:graphic>
                </wp:inline>
              </w:drawing>
            </w:r>
            <w:r w:rsidRPr="00E51315">
              <w:rPr>
                <w:lang w:val="pl-PL"/>
              </w:rPr>
              <w:t xml:space="preserve"> </w:t>
            </w:r>
          </w:p>
        </w:tc>
        <w:tc>
          <w:tcPr>
            <w:tcW w:w="4258"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003D85">
            <w:pPr>
              <w:spacing w:after="0" w:line="259" w:lineRule="auto"/>
              <w:ind w:left="0" w:firstLine="0"/>
              <w:jc w:val="left"/>
              <w:rPr>
                <w:lang w:val="pl-PL"/>
              </w:rPr>
            </w:pPr>
            <w:r w:rsidRPr="00E51315">
              <w:rPr>
                <w:noProof/>
                <w:lang w:val="pl-PL" w:eastAsia="pl-PL"/>
              </w:rPr>
              <w:drawing>
                <wp:inline distT="0" distB="0" distL="0" distR="0">
                  <wp:extent cx="2621280" cy="1603248"/>
                  <wp:effectExtent l="0" t="0" r="0" b="0"/>
                  <wp:docPr id="27527" name="Picture 27527"/>
                  <wp:cNvGraphicFramePr/>
                  <a:graphic xmlns:a="http://schemas.openxmlformats.org/drawingml/2006/main">
                    <a:graphicData uri="http://schemas.openxmlformats.org/drawingml/2006/picture">
                      <pic:pic xmlns:pic="http://schemas.openxmlformats.org/drawingml/2006/picture">
                        <pic:nvPicPr>
                          <pic:cNvPr id="27527" name="Picture 27527"/>
                          <pic:cNvPicPr/>
                        </pic:nvPicPr>
                        <pic:blipFill>
                          <a:blip r:embed="rId83" cstate="print"/>
                          <a:stretch>
                            <a:fillRect/>
                          </a:stretch>
                        </pic:blipFill>
                        <pic:spPr>
                          <a:xfrm>
                            <a:off x="0" y="0"/>
                            <a:ext cx="2621280" cy="1603248"/>
                          </a:xfrm>
                          <a:prstGeom prst="rect">
                            <a:avLst/>
                          </a:prstGeom>
                        </pic:spPr>
                      </pic:pic>
                    </a:graphicData>
                  </a:graphic>
                </wp:inline>
              </w:drawing>
            </w:r>
          </w:p>
        </w:tc>
      </w:tr>
      <w:tr w:rsidR="00C8255C" w:rsidRPr="00E51315" w:rsidTr="00A54FB1">
        <w:trPr>
          <w:trHeight w:val="13"/>
          <w:jc w:val="center"/>
        </w:trPr>
        <w:tc>
          <w:tcPr>
            <w:tcW w:w="4312"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A54FB1">
            <w:pPr>
              <w:spacing w:after="0" w:line="259" w:lineRule="auto"/>
              <w:ind w:left="0" w:right="96" w:firstLine="0"/>
              <w:jc w:val="center"/>
              <w:rPr>
                <w:lang w:val="pl-PL"/>
              </w:rPr>
            </w:pPr>
            <w:r>
              <w:rPr>
                <w:lang w:val="pl-PL"/>
              </w:rPr>
              <w:t>Rys</w:t>
            </w:r>
            <w:r w:rsidR="00003D85" w:rsidRPr="00E51315">
              <w:rPr>
                <w:lang w:val="pl-PL"/>
              </w:rPr>
              <w:t xml:space="preserve">. 1 </w:t>
            </w:r>
          </w:p>
        </w:tc>
        <w:tc>
          <w:tcPr>
            <w:tcW w:w="4258" w:type="dxa"/>
            <w:tcBorders>
              <w:top w:val="single" w:sz="4" w:space="0" w:color="000000"/>
              <w:left w:val="single" w:sz="4" w:space="0" w:color="000000"/>
              <w:bottom w:val="single" w:sz="4" w:space="0" w:color="000000"/>
              <w:right w:val="single" w:sz="4" w:space="0" w:color="000000"/>
            </w:tcBorders>
            <w:vAlign w:val="center"/>
          </w:tcPr>
          <w:p w:rsidR="00C8255C" w:rsidRPr="00E51315" w:rsidRDefault="00A54FB1">
            <w:pPr>
              <w:spacing w:after="0" w:line="259" w:lineRule="auto"/>
              <w:ind w:left="0" w:right="91" w:firstLine="0"/>
              <w:jc w:val="center"/>
              <w:rPr>
                <w:lang w:val="pl-PL"/>
              </w:rPr>
            </w:pPr>
            <w:r>
              <w:rPr>
                <w:lang w:val="pl-PL"/>
              </w:rPr>
              <w:t>Rys</w:t>
            </w:r>
            <w:r w:rsidR="00003D85" w:rsidRPr="00E51315">
              <w:rPr>
                <w:lang w:val="pl-PL"/>
              </w:rPr>
              <w:t xml:space="preserve">. 2 </w:t>
            </w:r>
          </w:p>
        </w:tc>
      </w:tr>
    </w:tbl>
    <w:p w:rsidR="00A54FB1" w:rsidRPr="00A54FB1" w:rsidRDefault="00A54FB1" w:rsidP="00A54FB1">
      <w:pPr>
        <w:pStyle w:val="Akapitzlist"/>
        <w:numPr>
          <w:ilvl w:val="0"/>
          <w:numId w:val="36"/>
        </w:numPr>
        <w:spacing w:before="120" w:after="120" w:line="240" w:lineRule="auto"/>
        <w:ind w:left="714" w:hanging="357"/>
        <w:rPr>
          <w:lang w:val="pl-PL"/>
        </w:rPr>
      </w:pPr>
      <w:r w:rsidRPr="00A54FB1">
        <w:rPr>
          <w:lang w:val="pl-PL"/>
        </w:rPr>
        <w:t>Zahacz tylny koniec podłokietnika do stalowej ramy (górna pozycja). (Ry</w:t>
      </w:r>
      <w:r>
        <w:rPr>
          <w:lang w:val="pl-PL"/>
        </w:rPr>
        <w:t>s</w:t>
      </w:r>
      <w:r w:rsidRPr="00A54FB1">
        <w:rPr>
          <w:lang w:val="pl-PL"/>
        </w:rPr>
        <w:t>. 3).</w:t>
      </w:r>
    </w:p>
    <w:p w:rsidR="00C8255C" w:rsidRPr="00E51315" w:rsidRDefault="00A54FB1" w:rsidP="00A54FB1">
      <w:pPr>
        <w:pStyle w:val="Akapitzlist"/>
        <w:numPr>
          <w:ilvl w:val="0"/>
          <w:numId w:val="36"/>
        </w:numPr>
        <w:spacing w:before="120" w:after="120" w:line="240" w:lineRule="auto"/>
        <w:ind w:left="714" w:hanging="357"/>
        <w:contextualSpacing w:val="0"/>
        <w:rPr>
          <w:lang w:val="pl-PL"/>
        </w:rPr>
      </w:pPr>
      <w:r w:rsidRPr="00A54FB1">
        <w:rPr>
          <w:lang w:val="pl-PL"/>
        </w:rPr>
        <w:t>Włóż tylny koniec podłokietnika do osłony górnego ramienia (ry</w:t>
      </w:r>
      <w:r>
        <w:rPr>
          <w:lang w:val="pl-PL"/>
        </w:rPr>
        <w:t>s</w:t>
      </w:r>
      <w:r w:rsidRPr="00A54FB1">
        <w:rPr>
          <w:lang w:val="pl-PL"/>
        </w:rPr>
        <w:t>. 4).</w:t>
      </w:r>
    </w:p>
    <w:tbl>
      <w:tblPr>
        <w:tblStyle w:val="Tabela-Siatka"/>
        <w:tblW w:w="0" w:type="auto"/>
        <w:tblInd w:w="10" w:type="dxa"/>
        <w:tblLook w:val="04A0" w:firstRow="1" w:lastRow="0" w:firstColumn="1" w:lastColumn="0" w:noHBand="0" w:noVBand="1"/>
      </w:tblPr>
      <w:tblGrid>
        <w:gridCol w:w="4589"/>
        <w:gridCol w:w="4590"/>
      </w:tblGrid>
      <w:tr w:rsidR="00052AA9" w:rsidRPr="00E51315" w:rsidTr="000A421F">
        <w:tc>
          <w:tcPr>
            <w:tcW w:w="4589" w:type="dxa"/>
          </w:tcPr>
          <w:p w:rsidR="00052AA9" w:rsidRPr="00E51315" w:rsidRDefault="00052AA9" w:rsidP="00F969E3">
            <w:pPr>
              <w:spacing w:before="120" w:after="120" w:line="240" w:lineRule="auto"/>
              <w:ind w:left="0" w:firstLine="0"/>
              <w:jc w:val="center"/>
              <w:rPr>
                <w:lang w:val="pl-PL"/>
              </w:rPr>
            </w:pPr>
            <w:r w:rsidRPr="00E51315">
              <w:rPr>
                <w:noProof/>
                <w:lang w:val="pl-PL" w:eastAsia="pl-PL"/>
              </w:rPr>
              <w:drawing>
                <wp:inline distT="0" distB="0" distL="0" distR="0">
                  <wp:extent cx="2394451" cy="1533525"/>
                  <wp:effectExtent l="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19920" cy="1549837"/>
                          </a:xfrm>
                          <a:prstGeom prst="rect">
                            <a:avLst/>
                          </a:prstGeom>
                          <a:noFill/>
                          <a:ln>
                            <a:noFill/>
                          </a:ln>
                        </pic:spPr>
                      </pic:pic>
                    </a:graphicData>
                  </a:graphic>
                </wp:inline>
              </w:drawing>
            </w:r>
          </w:p>
        </w:tc>
        <w:tc>
          <w:tcPr>
            <w:tcW w:w="4590" w:type="dxa"/>
          </w:tcPr>
          <w:p w:rsidR="00052AA9" w:rsidRPr="00E51315" w:rsidRDefault="00052AA9" w:rsidP="00F969E3">
            <w:pPr>
              <w:spacing w:before="120" w:after="120" w:line="240" w:lineRule="auto"/>
              <w:ind w:left="0" w:firstLine="0"/>
              <w:jc w:val="center"/>
              <w:rPr>
                <w:lang w:val="pl-PL"/>
              </w:rPr>
            </w:pPr>
            <w:r w:rsidRPr="00E51315">
              <w:rPr>
                <w:noProof/>
                <w:lang w:val="pl-PL" w:eastAsia="pl-PL"/>
              </w:rPr>
              <w:drawing>
                <wp:inline distT="0" distB="0" distL="0" distR="0">
                  <wp:extent cx="2152650" cy="1346414"/>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8622" cy="1350150"/>
                          </a:xfrm>
                          <a:prstGeom prst="rect">
                            <a:avLst/>
                          </a:prstGeom>
                          <a:noFill/>
                          <a:ln>
                            <a:noFill/>
                          </a:ln>
                        </pic:spPr>
                      </pic:pic>
                    </a:graphicData>
                  </a:graphic>
                </wp:inline>
              </w:drawing>
            </w:r>
          </w:p>
        </w:tc>
      </w:tr>
      <w:tr w:rsidR="00052AA9" w:rsidRPr="00E51315" w:rsidTr="000A421F">
        <w:tc>
          <w:tcPr>
            <w:tcW w:w="4589" w:type="dxa"/>
          </w:tcPr>
          <w:p w:rsidR="00052AA9" w:rsidRPr="00E51315" w:rsidRDefault="00A54FB1" w:rsidP="00F969E3">
            <w:pPr>
              <w:spacing w:before="120" w:after="120" w:line="240" w:lineRule="auto"/>
              <w:ind w:left="0" w:firstLine="0"/>
              <w:jc w:val="center"/>
              <w:rPr>
                <w:lang w:val="pl-PL"/>
              </w:rPr>
            </w:pPr>
            <w:r>
              <w:rPr>
                <w:lang w:val="pl-PL"/>
              </w:rPr>
              <w:t>Rys</w:t>
            </w:r>
            <w:r w:rsidR="00052AA9" w:rsidRPr="00E51315">
              <w:rPr>
                <w:lang w:val="pl-PL"/>
              </w:rPr>
              <w:t>. 3</w:t>
            </w:r>
          </w:p>
        </w:tc>
        <w:tc>
          <w:tcPr>
            <w:tcW w:w="4590" w:type="dxa"/>
          </w:tcPr>
          <w:p w:rsidR="00052AA9" w:rsidRPr="00E51315" w:rsidRDefault="00A54FB1" w:rsidP="00F969E3">
            <w:pPr>
              <w:spacing w:before="120" w:after="120" w:line="240" w:lineRule="auto"/>
              <w:ind w:left="0" w:firstLine="0"/>
              <w:jc w:val="center"/>
              <w:rPr>
                <w:lang w:val="pl-PL"/>
              </w:rPr>
            </w:pPr>
            <w:r>
              <w:rPr>
                <w:lang w:val="pl-PL"/>
              </w:rPr>
              <w:t>Rys</w:t>
            </w:r>
            <w:r w:rsidR="00052AA9" w:rsidRPr="00E51315">
              <w:rPr>
                <w:lang w:val="pl-PL"/>
              </w:rPr>
              <w:t>. 4</w:t>
            </w:r>
          </w:p>
        </w:tc>
      </w:tr>
    </w:tbl>
    <w:p w:rsidR="00A54FB1" w:rsidRPr="00A54FB1" w:rsidRDefault="00A54FB1" w:rsidP="00A54FB1">
      <w:pPr>
        <w:pStyle w:val="Akapitzlist"/>
        <w:numPr>
          <w:ilvl w:val="0"/>
          <w:numId w:val="38"/>
        </w:numPr>
        <w:spacing w:before="120" w:after="120" w:line="240" w:lineRule="auto"/>
        <w:ind w:left="714" w:hanging="357"/>
        <w:rPr>
          <w:lang w:val="pl-PL"/>
        </w:rPr>
      </w:pPr>
      <w:r w:rsidRPr="00A54FB1">
        <w:rPr>
          <w:lang w:val="pl-PL"/>
        </w:rPr>
        <w:t>Zahaczyć przedni koniec podłokietnika do stalowej ramy i zablok</w:t>
      </w:r>
      <w:r>
        <w:rPr>
          <w:lang w:val="pl-PL"/>
        </w:rPr>
        <w:t>uj</w:t>
      </w:r>
      <w:r w:rsidRPr="00A54FB1">
        <w:rPr>
          <w:lang w:val="pl-PL"/>
        </w:rPr>
        <w:t xml:space="preserve"> klamrę (rys. 5).</w:t>
      </w:r>
    </w:p>
    <w:p w:rsidR="00C8255C" w:rsidRPr="00E51315" w:rsidRDefault="00A54FB1" w:rsidP="00A54FB1">
      <w:pPr>
        <w:pStyle w:val="Akapitzlist"/>
        <w:numPr>
          <w:ilvl w:val="0"/>
          <w:numId w:val="38"/>
        </w:numPr>
        <w:spacing w:before="120" w:after="120" w:line="240" w:lineRule="auto"/>
        <w:ind w:left="714" w:hanging="357"/>
        <w:contextualSpacing w:val="0"/>
        <w:rPr>
          <w:lang w:val="pl-PL"/>
        </w:rPr>
      </w:pPr>
      <w:r w:rsidRPr="00A54FB1">
        <w:rPr>
          <w:lang w:val="pl-PL"/>
        </w:rPr>
        <w:t>Delikatnie odepchnij podłokietnik i upewnij się, że hak jest dobrze zablokowany (rys. 6).</w:t>
      </w:r>
      <w:r w:rsidR="00003D85" w:rsidRPr="00E51315">
        <w:rPr>
          <w:lang w:val="pl-PL"/>
        </w:rPr>
        <w:t xml:space="preserve"> </w:t>
      </w:r>
    </w:p>
    <w:tbl>
      <w:tblPr>
        <w:tblStyle w:val="TableGrid"/>
        <w:tblW w:w="8570" w:type="dxa"/>
        <w:jc w:val="center"/>
        <w:tblInd w:w="0" w:type="dxa"/>
        <w:tblCellMar>
          <w:top w:w="60" w:type="dxa"/>
          <w:left w:w="115" w:type="dxa"/>
          <w:bottom w:w="143" w:type="dxa"/>
          <w:right w:w="91" w:type="dxa"/>
        </w:tblCellMar>
        <w:tblLook w:val="04A0" w:firstRow="1" w:lastRow="0" w:firstColumn="1" w:lastColumn="0" w:noHBand="0" w:noVBand="1"/>
      </w:tblPr>
      <w:tblGrid>
        <w:gridCol w:w="4314"/>
        <w:gridCol w:w="4256"/>
      </w:tblGrid>
      <w:tr w:rsidR="00C8255C" w:rsidRPr="00E51315" w:rsidTr="00A54FB1">
        <w:trPr>
          <w:trHeight w:val="2782"/>
          <w:jc w:val="center"/>
        </w:trPr>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7" w:firstLine="0"/>
              <w:jc w:val="right"/>
              <w:rPr>
                <w:lang w:val="pl-PL"/>
              </w:rPr>
            </w:pPr>
            <w:r w:rsidRPr="00E51315">
              <w:rPr>
                <w:noProof/>
                <w:lang w:val="pl-PL" w:eastAsia="pl-PL"/>
              </w:rPr>
              <w:lastRenderedPageBreak/>
              <w:drawing>
                <wp:inline distT="0" distB="0" distL="0" distR="0">
                  <wp:extent cx="2545080" cy="1584960"/>
                  <wp:effectExtent l="0" t="0" r="0" b="0"/>
                  <wp:docPr id="27533" name="Picture 27533"/>
                  <wp:cNvGraphicFramePr/>
                  <a:graphic xmlns:a="http://schemas.openxmlformats.org/drawingml/2006/main">
                    <a:graphicData uri="http://schemas.openxmlformats.org/drawingml/2006/picture">
                      <pic:pic xmlns:pic="http://schemas.openxmlformats.org/drawingml/2006/picture">
                        <pic:nvPicPr>
                          <pic:cNvPr id="27533" name="Picture 27533"/>
                          <pic:cNvPicPr/>
                        </pic:nvPicPr>
                        <pic:blipFill>
                          <a:blip r:embed="rId86" cstate="print"/>
                          <a:stretch>
                            <a:fillRect/>
                          </a:stretch>
                        </pic:blipFill>
                        <pic:spPr>
                          <a:xfrm>
                            <a:off x="0" y="0"/>
                            <a:ext cx="2545080" cy="1584960"/>
                          </a:xfrm>
                          <a:prstGeom prst="rect">
                            <a:avLst/>
                          </a:prstGeom>
                        </pic:spPr>
                      </pic:pic>
                    </a:graphicData>
                  </a:graphic>
                </wp:inline>
              </w:drawing>
            </w:r>
            <w:r w:rsidRPr="00E51315">
              <w:rPr>
                <w:lang w:val="pl-PL"/>
              </w:rPr>
              <w:t xml:space="preserve"> </w:t>
            </w:r>
          </w:p>
        </w:tc>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14600" cy="1609090"/>
                  <wp:effectExtent l="0" t="0" r="0" b="0"/>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87" cstate="print"/>
                          <a:stretch>
                            <a:fillRect/>
                          </a:stretch>
                        </pic:blipFill>
                        <pic:spPr>
                          <a:xfrm>
                            <a:off x="0" y="0"/>
                            <a:ext cx="2514600" cy="1609090"/>
                          </a:xfrm>
                          <a:prstGeom prst="rect">
                            <a:avLst/>
                          </a:prstGeom>
                        </pic:spPr>
                      </pic:pic>
                    </a:graphicData>
                  </a:graphic>
                </wp:inline>
              </w:drawing>
            </w:r>
            <w:r w:rsidRPr="00E51315">
              <w:rPr>
                <w:lang w:val="pl-PL"/>
              </w:rPr>
              <w:t xml:space="preserve"> </w:t>
            </w:r>
          </w:p>
        </w:tc>
      </w:tr>
      <w:tr w:rsidR="00C8255C" w:rsidRPr="00E51315" w:rsidTr="00A54FB1">
        <w:trPr>
          <w:trHeight w:val="458"/>
          <w:jc w:val="center"/>
        </w:trPr>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29" w:firstLine="0"/>
              <w:jc w:val="center"/>
              <w:rPr>
                <w:lang w:val="pl-PL"/>
              </w:rPr>
            </w:pPr>
            <w:r>
              <w:rPr>
                <w:lang w:val="pl-PL"/>
              </w:rPr>
              <w:t>Rys</w:t>
            </w:r>
            <w:r w:rsidR="00003D85" w:rsidRPr="00E51315">
              <w:rPr>
                <w:lang w:val="pl-PL"/>
              </w:rPr>
              <w:t xml:space="preserve">. 5 </w:t>
            </w:r>
          </w:p>
        </w:tc>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24" w:firstLine="0"/>
              <w:jc w:val="center"/>
              <w:rPr>
                <w:lang w:val="pl-PL"/>
              </w:rPr>
            </w:pPr>
            <w:r>
              <w:rPr>
                <w:lang w:val="pl-PL"/>
              </w:rPr>
              <w:t>Rys</w:t>
            </w:r>
            <w:r w:rsidR="00003D85" w:rsidRPr="00E51315">
              <w:rPr>
                <w:lang w:val="pl-PL"/>
              </w:rPr>
              <w:t xml:space="preserve">. 6 </w:t>
            </w:r>
          </w:p>
        </w:tc>
      </w:tr>
    </w:tbl>
    <w:p w:rsidR="00A54FB1" w:rsidRPr="00A54FB1" w:rsidRDefault="00A54FB1" w:rsidP="00A54FB1">
      <w:pPr>
        <w:pStyle w:val="Akapitzlist"/>
        <w:numPr>
          <w:ilvl w:val="0"/>
          <w:numId w:val="39"/>
        </w:numPr>
        <w:spacing w:before="120" w:after="120" w:line="240" w:lineRule="auto"/>
        <w:ind w:left="714" w:hanging="357"/>
        <w:rPr>
          <w:lang w:val="pl-PL"/>
        </w:rPr>
      </w:pPr>
      <w:r w:rsidRPr="00A54FB1">
        <w:rPr>
          <w:lang w:val="pl-PL"/>
        </w:rPr>
        <w:t xml:space="preserve">Umieść plastikowy klocek między podłokietnikiem a hakiem </w:t>
      </w:r>
      <w:r>
        <w:rPr>
          <w:lang w:val="pl-PL"/>
        </w:rPr>
        <w:t>podpórką łydek</w:t>
      </w:r>
      <w:r w:rsidRPr="00A54FB1">
        <w:rPr>
          <w:lang w:val="pl-PL"/>
        </w:rPr>
        <w:t xml:space="preserve"> i dokręć śruby (Rys. 7).</w:t>
      </w:r>
    </w:p>
    <w:p w:rsidR="00C8255C" w:rsidRPr="00E51315" w:rsidRDefault="00A54FB1" w:rsidP="00A54FB1">
      <w:pPr>
        <w:pStyle w:val="Akapitzlist"/>
        <w:numPr>
          <w:ilvl w:val="0"/>
          <w:numId w:val="39"/>
        </w:numPr>
        <w:spacing w:before="120" w:after="120" w:line="240" w:lineRule="auto"/>
        <w:ind w:left="714" w:hanging="357"/>
        <w:contextualSpacing w:val="0"/>
        <w:rPr>
          <w:lang w:val="pl-PL"/>
        </w:rPr>
      </w:pPr>
      <w:r w:rsidRPr="00A54FB1">
        <w:rPr>
          <w:lang w:val="pl-PL"/>
        </w:rPr>
        <w:t>Dokręć śruby z tyłu podłokietnika (rys. 8).</w:t>
      </w:r>
      <w:r w:rsidR="00003D85" w:rsidRPr="00E51315">
        <w:rPr>
          <w:lang w:val="pl-PL"/>
        </w:rPr>
        <w:t xml:space="preserve"> </w:t>
      </w:r>
    </w:p>
    <w:tbl>
      <w:tblPr>
        <w:tblStyle w:val="TableGrid"/>
        <w:tblW w:w="8570" w:type="dxa"/>
        <w:jc w:val="center"/>
        <w:tblInd w:w="0" w:type="dxa"/>
        <w:tblCellMar>
          <w:top w:w="58" w:type="dxa"/>
          <w:left w:w="110" w:type="dxa"/>
          <w:bottom w:w="172" w:type="dxa"/>
          <w:right w:w="53" w:type="dxa"/>
        </w:tblCellMar>
        <w:tblLook w:val="04A0" w:firstRow="1" w:lastRow="0" w:firstColumn="1" w:lastColumn="0" w:noHBand="0" w:noVBand="1"/>
      </w:tblPr>
      <w:tblGrid>
        <w:gridCol w:w="4314"/>
        <w:gridCol w:w="4256"/>
      </w:tblGrid>
      <w:tr w:rsidR="00C8255C" w:rsidRPr="00E51315" w:rsidTr="00A54FB1">
        <w:trPr>
          <w:trHeight w:val="2782"/>
          <w:jc w:val="center"/>
        </w:trPr>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46" w:firstLine="0"/>
              <w:jc w:val="right"/>
              <w:rPr>
                <w:lang w:val="pl-PL"/>
              </w:rPr>
            </w:pPr>
            <w:r w:rsidRPr="00E51315">
              <w:rPr>
                <w:noProof/>
                <w:lang w:val="pl-PL" w:eastAsia="pl-PL"/>
              </w:rPr>
              <w:drawing>
                <wp:inline distT="0" distB="0" distL="0" distR="0">
                  <wp:extent cx="2526792" cy="1572768"/>
                  <wp:effectExtent l="0" t="0" r="0" b="0"/>
                  <wp:docPr id="27531" name="Picture 27531"/>
                  <wp:cNvGraphicFramePr/>
                  <a:graphic xmlns:a="http://schemas.openxmlformats.org/drawingml/2006/main">
                    <a:graphicData uri="http://schemas.openxmlformats.org/drawingml/2006/picture">
                      <pic:pic xmlns:pic="http://schemas.openxmlformats.org/drawingml/2006/picture">
                        <pic:nvPicPr>
                          <pic:cNvPr id="27531" name="Picture 27531"/>
                          <pic:cNvPicPr/>
                        </pic:nvPicPr>
                        <pic:blipFill>
                          <a:blip r:embed="rId88" cstate="print"/>
                          <a:stretch>
                            <a:fillRect/>
                          </a:stretch>
                        </pic:blipFill>
                        <pic:spPr>
                          <a:xfrm>
                            <a:off x="0" y="0"/>
                            <a:ext cx="2526792" cy="1572768"/>
                          </a:xfrm>
                          <a:prstGeom prst="rect">
                            <a:avLst/>
                          </a:prstGeom>
                        </pic:spPr>
                      </pic:pic>
                    </a:graphicData>
                  </a:graphic>
                </wp:inline>
              </w:drawing>
            </w:r>
            <w:r w:rsidRPr="00E51315">
              <w:rPr>
                <w:lang w:val="pl-PL"/>
              </w:rPr>
              <w:t xml:space="preserve"> </w:t>
            </w:r>
          </w:p>
        </w:tc>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48128" cy="1572768"/>
                  <wp:effectExtent l="0" t="0" r="0" b="0"/>
                  <wp:docPr id="27532" name="Picture 27532"/>
                  <wp:cNvGraphicFramePr/>
                  <a:graphic xmlns:a="http://schemas.openxmlformats.org/drawingml/2006/main">
                    <a:graphicData uri="http://schemas.openxmlformats.org/drawingml/2006/picture">
                      <pic:pic xmlns:pic="http://schemas.openxmlformats.org/drawingml/2006/picture">
                        <pic:nvPicPr>
                          <pic:cNvPr id="27532" name="Picture 27532"/>
                          <pic:cNvPicPr/>
                        </pic:nvPicPr>
                        <pic:blipFill>
                          <a:blip r:embed="rId89" cstate="print"/>
                          <a:stretch>
                            <a:fillRect/>
                          </a:stretch>
                        </pic:blipFill>
                        <pic:spPr>
                          <a:xfrm>
                            <a:off x="0" y="0"/>
                            <a:ext cx="2548128" cy="1572768"/>
                          </a:xfrm>
                          <a:prstGeom prst="rect">
                            <a:avLst/>
                          </a:prstGeom>
                        </pic:spPr>
                      </pic:pic>
                    </a:graphicData>
                  </a:graphic>
                </wp:inline>
              </w:drawing>
            </w:r>
            <w:r w:rsidRPr="00E51315">
              <w:rPr>
                <w:lang w:val="pl-PL"/>
              </w:rPr>
              <w:t xml:space="preserve"> </w:t>
            </w:r>
          </w:p>
        </w:tc>
      </w:tr>
      <w:tr w:rsidR="00C8255C" w:rsidRPr="00E51315" w:rsidTr="00A54FB1">
        <w:trPr>
          <w:trHeight w:val="228"/>
          <w:jc w:val="center"/>
        </w:trPr>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63" w:firstLine="0"/>
              <w:jc w:val="center"/>
              <w:rPr>
                <w:lang w:val="pl-PL"/>
              </w:rPr>
            </w:pPr>
            <w:r>
              <w:rPr>
                <w:lang w:val="pl-PL"/>
              </w:rPr>
              <w:t>Rys</w:t>
            </w:r>
            <w:r w:rsidR="00003D85" w:rsidRPr="00E51315">
              <w:rPr>
                <w:lang w:val="pl-PL"/>
              </w:rPr>
              <w:t xml:space="preserve">. 7 </w:t>
            </w:r>
          </w:p>
        </w:tc>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8" w:firstLine="0"/>
              <w:jc w:val="center"/>
              <w:rPr>
                <w:lang w:val="pl-PL"/>
              </w:rPr>
            </w:pPr>
            <w:r>
              <w:rPr>
                <w:lang w:val="pl-PL"/>
              </w:rPr>
              <w:t>Rys</w:t>
            </w:r>
            <w:r w:rsidR="00003D85" w:rsidRPr="00E51315">
              <w:rPr>
                <w:lang w:val="pl-PL"/>
              </w:rPr>
              <w:t xml:space="preserve">. 8 </w:t>
            </w:r>
          </w:p>
        </w:tc>
      </w:tr>
    </w:tbl>
    <w:p w:rsidR="00A54FB1" w:rsidRPr="00A54FB1" w:rsidRDefault="00A54FB1" w:rsidP="00A54FB1">
      <w:pPr>
        <w:pStyle w:val="Akapitzlist"/>
        <w:numPr>
          <w:ilvl w:val="0"/>
          <w:numId w:val="40"/>
        </w:numPr>
        <w:spacing w:before="120" w:after="120" w:line="240" w:lineRule="auto"/>
        <w:ind w:left="714" w:hanging="357"/>
        <w:rPr>
          <w:lang w:val="pl-PL"/>
        </w:rPr>
      </w:pPr>
      <w:r w:rsidRPr="00A54FB1">
        <w:rPr>
          <w:lang w:val="pl-PL"/>
        </w:rPr>
        <w:t>Podłącz przewód powietrza za pomocą kabli zasilających (uwaga: oznaczono rozmiar kabli). (Rys. 9)</w:t>
      </w:r>
    </w:p>
    <w:p w:rsidR="00C8255C" w:rsidRPr="00E51315" w:rsidRDefault="00A54FB1" w:rsidP="00A54FB1">
      <w:pPr>
        <w:pStyle w:val="Akapitzlist"/>
        <w:numPr>
          <w:ilvl w:val="0"/>
          <w:numId w:val="40"/>
        </w:numPr>
        <w:spacing w:before="120" w:after="120" w:line="240" w:lineRule="auto"/>
        <w:ind w:left="714" w:hanging="357"/>
        <w:contextualSpacing w:val="0"/>
        <w:rPr>
          <w:lang w:val="pl-PL"/>
        </w:rPr>
      </w:pPr>
      <w:r w:rsidRPr="00A54FB1">
        <w:rPr>
          <w:lang w:val="pl-PL"/>
        </w:rPr>
        <w:t>Przeciągnij cewkę powietrzną i przewód zasilający przez otwór w przedniej płycie, a następnie dokręć śruby na płycie (rys. 10).</w:t>
      </w:r>
      <w:r w:rsidR="00003D85" w:rsidRPr="00E51315">
        <w:rPr>
          <w:lang w:val="pl-PL"/>
        </w:rPr>
        <w:t xml:space="preserve"> </w:t>
      </w:r>
    </w:p>
    <w:tbl>
      <w:tblPr>
        <w:tblStyle w:val="Tabela-Siatka"/>
        <w:tblW w:w="0" w:type="auto"/>
        <w:jc w:val="center"/>
        <w:tblLook w:val="04A0" w:firstRow="1" w:lastRow="0" w:firstColumn="1" w:lastColumn="0" w:noHBand="0" w:noVBand="1"/>
      </w:tblPr>
      <w:tblGrid>
        <w:gridCol w:w="4589"/>
        <w:gridCol w:w="4590"/>
      </w:tblGrid>
      <w:tr w:rsidR="00D759B3" w:rsidRPr="00E51315" w:rsidTr="000A421F">
        <w:trPr>
          <w:jc w:val="center"/>
        </w:trPr>
        <w:tc>
          <w:tcPr>
            <w:tcW w:w="4589" w:type="dxa"/>
          </w:tcPr>
          <w:p w:rsidR="00D759B3" w:rsidRPr="00E51315" w:rsidRDefault="00890BD9" w:rsidP="00D759B3">
            <w:pPr>
              <w:spacing w:before="120" w:after="120" w:line="240" w:lineRule="auto"/>
              <w:ind w:left="0" w:firstLine="0"/>
              <w:jc w:val="center"/>
              <w:rPr>
                <w:lang w:val="pl-PL"/>
              </w:rPr>
            </w:pPr>
            <w:r w:rsidRPr="00E51315">
              <w:rPr>
                <w:noProof/>
                <w:lang w:val="pl-PL" w:eastAsia="pl-PL"/>
              </w:rPr>
              <w:drawing>
                <wp:inline distT="0" distB="0" distL="0" distR="0">
                  <wp:extent cx="1771650" cy="1121382"/>
                  <wp:effectExtent l="0" t="0" r="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0240" cy="1126819"/>
                          </a:xfrm>
                          <a:prstGeom prst="rect">
                            <a:avLst/>
                          </a:prstGeom>
                          <a:noFill/>
                          <a:ln>
                            <a:noFill/>
                          </a:ln>
                        </pic:spPr>
                      </pic:pic>
                    </a:graphicData>
                  </a:graphic>
                </wp:inline>
              </w:drawing>
            </w:r>
          </w:p>
        </w:tc>
        <w:tc>
          <w:tcPr>
            <w:tcW w:w="4590" w:type="dxa"/>
          </w:tcPr>
          <w:p w:rsidR="00D759B3" w:rsidRPr="00E51315" w:rsidRDefault="00890BD9" w:rsidP="00D759B3">
            <w:pPr>
              <w:spacing w:before="120" w:after="120" w:line="240" w:lineRule="auto"/>
              <w:ind w:left="0" w:firstLine="0"/>
              <w:jc w:val="center"/>
              <w:rPr>
                <w:lang w:val="pl-PL"/>
              </w:rPr>
            </w:pPr>
            <w:r w:rsidRPr="00E51315">
              <w:rPr>
                <w:noProof/>
                <w:lang w:val="pl-PL" w:eastAsia="pl-PL"/>
              </w:rPr>
              <w:drawing>
                <wp:inline distT="0" distB="0" distL="0" distR="0">
                  <wp:extent cx="1765053" cy="1120775"/>
                  <wp:effectExtent l="0" t="0" r="6985"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8224" cy="1129138"/>
                          </a:xfrm>
                          <a:prstGeom prst="rect">
                            <a:avLst/>
                          </a:prstGeom>
                          <a:noFill/>
                          <a:ln>
                            <a:noFill/>
                          </a:ln>
                        </pic:spPr>
                      </pic:pic>
                    </a:graphicData>
                  </a:graphic>
                </wp:inline>
              </w:drawing>
            </w:r>
          </w:p>
        </w:tc>
      </w:tr>
      <w:tr w:rsidR="00D759B3" w:rsidRPr="00E51315" w:rsidTr="000A421F">
        <w:trPr>
          <w:jc w:val="center"/>
        </w:trPr>
        <w:tc>
          <w:tcPr>
            <w:tcW w:w="4589" w:type="dxa"/>
          </w:tcPr>
          <w:p w:rsidR="00D759B3" w:rsidRPr="00E51315" w:rsidRDefault="00A54FB1" w:rsidP="00D759B3">
            <w:pPr>
              <w:spacing w:before="120" w:after="120" w:line="240" w:lineRule="auto"/>
              <w:ind w:left="0" w:firstLine="0"/>
              <w:jc w:val="center"/>
              <w:rPr>
                <w:lang w:val="pl-PL"/>
              </w:rPr>
            </w:pPr>
            <w:r>
              <w:rPr>
                <w:lang w:val="pl-PL"/>
              </w:rPr>
              <w:t>Rys</w:t>
            </w:r>
            <w:r w:rsidR="00D759B3" w:rsidRPr="00E51315">
              <w:rPr>
                <w:lang w:val="pl-PL"/>
              </w:rPr>
              <w:t>. 9</w:t>
            </w:r>
          </w:p>
        </w:tc>
        <w:tc>
          <w:tcPr>
            <w:tcW w:w="4590" w:type="dxa"/>
          </w:tcPr>
          <w:p w:rsidR="00D759B3" w:rsidRPr="00E51315" w:rsidRDefault="00A54FB1" w:rsidP="00D759B3">
            <w:pPr>
              <w:spacing w:before="120" w:after="120" w:line="240" w:lineRule="auto"/>
              <w:ind w:left="0" w:firstLine="0"/>
              <w:jc w:val="center"/>
              <w:rPr>
                <w:lang w:val="pl-PL"/>
              </w:rPr>
            </w:pPr>
            <w:r>
              <w:rPr>
                <w:lang w:val="pl-PL"/>
              </w:rPr>
              <w:t>Rys</w:t>
            </w:r>
            <w:r w:rsidR="00D759B3" w:rsidRPr="00E51315">
              <w:rPr>
                <w:lang w:val="pl-PL"/>
              </w:rPr>
              <w:t>. 10</w:t>
            </w:r>
          </w:p>
        </w:tc>
      </w:tr>
    </w:tbl>
    <w:p w:rsidR="00A54FB1" w:rsidRPr="00A54FB1" w:rsidRDefault="00A54FB1" w:rsidP="00A54FB1">
      <w:pPr>
        <w:pStyle w:val="Akapitzlist"/>
        <w:numPr>
          <w:ilvl w:val="0"/>
          <w:numId w:val="41"/>
        </w:numPr>
        <w:spacing w:before="120" w:after="120" w:line="240" w:lineRule="auto"/>
        <w:ind w:left="714" w:hanging="357"/>
        <w:rPr>
          <w:lang w:val="pl-PL"/>
        </w:rPr>
      </w:pPr>
      <w:r w:rsidRPr="00A54FB1">
        <w:rPr>
          <w:lang w:val="pl-PL"/>
        </w:rPr>
        <w:t>Zamknij zamek na poduszce oparcia (ry</w:t>
      </w:r>
      <w:r>
        <w:rPr>
          <w:lang w:val="pl-PL"/>
        </w:rPr>
        <w:t>s</w:t>
      </w:r>
      <w:r w:rsidRPr="00A54FB1">
        <w:rPr>
          <w:lang w:val="pl-PL"/>
        </w:rPr>
        <w:t>. 11).</w:t>
      </w:r>
    </w:p>
    <w:p w:rsidR="00C8255C" w:rsidRPr="00E51315" w:rsidRDefault="00A54FB1" w:rsidP="00A54FB1">
      <w:pPr>
        <w:pStyle w:val="Akapitzlist"/>
        <w:numPr>
          <w:ilvl w:val="0"/>
          <w:numId w:val="41"/>
        </w:numPr>
        <w:spacing w:before="120" w:after="120" w:line="240" w:lineRule="auto"/>
        <w:ind w:left="714" w:hanging="357"/>
        <w:contextualSpacing w:val="0"/>
        <w:rPr>
          <w:lang w:val="pl-PL"/>
        </w:rPr>
      </w:pPr>
      <w:r w:rsidRPr="00A54FB1">
        <w:rPr>
          <w:lang w:val="pl-PL"/>
        </w:rPr>
        <w:t>Podłącz przewód grzejny do oparcia pleców i ostrożnie umieść tylną poduszkę na oparciu (Rys. 12).</w:t>
      </w:r>
      <w:r w:rsidR="00003D85" w:rsidRPr="00E51315">
        <w:rPr>
          <w:lang w:val="pl-PL"/>
        </w:rPr>
        <w:t xml:space="preserve"> </w:t>
      </w:r>
    </w:p>
    <w:tbl>
      <w:tblPr>
        <w:tblStyle w:val="TableGrid"/>
        <w:tblW w:w="8570" w:type="dxa"/>
        <w:tblInd w:w="252" w:type="dxa"/>
        <w:tblCellMar>
          <w:top w:w="54" w:type="dxa"/>
          <w:left w:w="115" w:type="dxa"/>
          <w:bottom w:w="136" w:type="dxa"/>
          <w:right w:w="69" w:type="dxa"/>
        </w:tblCellMar>
        <w:tblLook w:val="04A0" w:firstRow="1" w:lastRow="0" w:firstColumn="1" w:lastColumn="0" w:noHBand="0" w:noVBand="1"/>
      </w:tblPr>
      <w:tblGrid>
        <w:gridCol w:w="4314"/>
        <w:gridCol w:w="4256"/>
      </w:tblGrid>
      <w:tr w:rsidR="00C8255C" w:rsidRPr="00E51315" w:rsidTr="00A54FB1">
        <w:trPr>
          <w:trHeight w:val="2782"/>
        </w:trPr>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lastRenderedPageBreak/>
              <w:drawing>
                <wp:inline distT="0" distB="0" distL="0" distR="0">
                  <wp:extent cx="2575560" cy="1624584"/>
                  <wp:effectExtent l="0" t="0" r="0" b="0"/>
                  <wp:docPr id="27536" name="Picture 27536"/>
                  <wp:cNvGraphicFramePr/>
                  <a:graphic xmlns:a="http://schemas.openxmlformats.org/drawingml/2006/main">
                    <a:graphicData uri="http://schemas.openxmlformats.org/drawingml/2006/picture">
                      <pic:pic xmlns:pic="http://schemas.openxmlformats.org/drawingml/2006/picture">
                        <pic:nvPicPr>
                          <pic:cNvPr id="27536" name="Picture 27536"/>
                          <pic:cNvPicPr/>
                        </pic:nvPicPr>
                        <pic:blipFill>
                          <a:blip r:embed="rId92" cstate="print"/>
                          <a:stretch>
                            <a:fillRect/>
                          </a:stretch>
                        </pic:blipFill>
                        <pic:spPr>
                          <a:xfrm>
                            <a:off x="0" y="0"/>
                            <a:ext cx="2575560" cy="1624584"/>
                          </a:xfrm>
                          <a:prstGeom prst="rect">
                            <a:avLst/>
                          </a:prstGeom>
                        </pic:spPr>
                      </pic:pic>
                    </a:graphicData>
                  </a:graphic>
                </wp:inline>
              </w:drawing>
            </w:r>
            <w:r w:rsidRPr="00E51315">
              <w:rPr>
                <w:lang w:val="pl-PL"/>
              </w:rPr>
              <w:t xml:space="preserve"> </w:t>
            </w:r>
          </w:p>
        </w:tc>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29" w:firstLine="0"/>
              <w:jc w:val="right"/>
              <w:rPr>
                <w:lang w:val="pl-PL"/>
              </w:rPr>
            </w:pPr>
            <w:r w:rsidRPr="00E51315">
              <w:rPr>
                <w:noProof/>
                <w:lang w:val="pl-PL" w:eastAsia="pl-PL"/>
              </w:rPr>
              <w:drawing>
                <wp:inline distT="0" distB="0" distL="0" distR="0">
                  <wp:extent cx="2508504" cy="1594104"/>
                  <wp:effectExtent l="0" t="0" r="0" b="0"/>
                  <wp:docPr id="27537" name="Picture 27537"/>
                  <wp:cNvGraphicFramePr/>
                  <a:graphic xmlns:a="http://schemas.openxmlformats.org/drawingml/2006/main">
                    <a:graphicData uri="http://schemas.openxmlformats.org/drawingml/2006/picture">
                      <pic:pic xmlns:pic="http://schemas.openxmlformats.org/drawingml/2006/picture">
                        <pic:nvPicPr>
                          <pic:cNvPr id="27537" name="Picture 27537"/>
                          <pic:cNvPicPr/>
                        </pic:nvPicPr>
                        <pic:blipFill>
                          <a:blip r:embed="rId93" cstate="print"/>
                          <a:stretch>
                            <a:fillRect/>
                          </a:stretch>
                        </pic:blipFill>
                        <pic:spPr>
                          <a:xfrm>
                            <a:off x="0" y="0"/>
                            <a:ext cx="2508504" cy="1594104"/>
                          </a:xfrm>
                          <a:prstGeom prst="rect">
                            <a:avLst/>
                          </a:prstGeom>
                        </pic:spPr>
                      </pic:pic>
                    </a:graphicData>
                  </a:graphic>
                </wp:inline>
              </w:drawing>
            </w:r>
            <w:r w:rsidRPr="00E51315">
              <w:rPr>
                <w:lang w:val="pl-PL"/>
              </w:rPr>
              <w:t xml:space="preserve"> </w:t>
            </w:r>
          </w:p>
        </w:tc>
      </w:tr>
      <w:tr w:rsidR="00C8255C" w:rsidRPr="00E51315" w:rsidTr="00A54FB1">
        <w:trPr>
          <w:trHeight w:val="458"/>
        </w:trPr>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8" w:firstLine="0"/>
              <w:jc w:val="center"/>
              <w:rPr>
                <w:lang w:val="pl-PL"/>
              </w:rPr>
            </w:pPr>
            <w:r>
              <w:rPr>
                <w:lang w:val="pl-PL"/>
              </w:rPr>
              <w:t>Rys</w:t>
            </w:r>
            <w:r w:rsidR="00003D85" w:rsidRPr="00E51315">
              <w:rPr>
                <w:lang w:val="pl-PL"/>
              </w:rPr>
              <w:t xml:space="preserve">. 11 </w:t>
            </w:r>
          </w:p>
        </w:tc>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3" w:firstLine="0"/>
              <w:jc w:val="center"/>
              <w:rPr>
                <w:lang w:val="pl-PL"/>
              </w:rPr>
            </w:pPr>
            <w:r>
              <w:rPr>
                <w:lang w:val="pl-PL"/>
              </w:rPr>
              <w:t>Rys</w:t>
            </w:r>
            <w:r w:rsidR="00003D85" w:rsidRPr="00E51315">
              <w:rPr>
                <w:lang w:val="pl-PL"/>
              </w:rPr>
              <w:t xml:space="preserve">. 12 </w:t>
            </w:r>
          </w:p>
        </w:tc>
      </w:tr>
    </w:tbl>
    <w:p w:rsidR="00C8255C" w:rsidRPr="00E51315" w:rsidRDefault="00A54FB1" w:rsidP="00EF5F12">
      <w:pPr>
        <w:pStyle w:val="Akapitzlist"/>
        <w:numPr>
          <w:ilvl w:val="0"/>
          <w:numId w:val="42"/>
        </w:numPr>
        <w:spacing w:before="120" w:after="120" w:line="259" w:lineRule="auto"/>
        <w:rPr>
          <w:lang w:val="pl-PL"/>
        </w:rPr>
      </w:pPr>
      <w:r>
        <w:rPr>
          <w:lang w:val="pl-PL"/>
        </w:rPr>
        <w:t>W</w:t>
      </w:r>
      <w:r w:rsidRPr="00A54FB1">
        <w:rPr>
          <w:lang w:val="pl-PL"/>
        </w:rPr>
        <w:t>epchnij pokrywę łydki do jej gniazda (uwaga: upewnij się, że pokrywa jest solidnie zamocowana). (Rys. 13)</w:t>
      </w:r>
    </w:p>
    <w:tbl>
      <w:tblPr>
        <w:tblStyle w:val="TableGrid"/>
        <w:tblW w:w="4590" w:type="dxa"/>
        <w:tblInd w:w="2242" w:type="dxa"/>
        <w:tblCellMar>
          <w:top w:w="4" w:type="dxa"/>
          <w:left w:w="110" w:type="dxa"/>
          <w:bottom w:w="83" w:type="dxa"/>
          <w:right w:w="50" w:type="dxa"/>
        </w:tblCellMar>
        <w:tblLook w:val="04A0" w:firstRow="1" w:lastRow="0" w:firstColumn="1" w:lastColumn="0" w:noHBand="0" w:noVBand="1"/>
      </w:tblPr>
      <w:tblGrid>
        <w:gridCol w:w="4590"/>
      </w:tblGrid>
      <w:tr w:rsidR="00C8255C" w:rsidRPr="00E51315">
        <w:trPr>
          <w:trHeight w:val="2945"/>
        </w:trPr>
        <w:tc>
          <w:tcPr>
            <w:tcW w:w="4590"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776855" cy="1787525"/>
                  <wp:effectExtent l="0" t="0" r="0" b="0"/>
                  <wp:docPr id="2686" name="Picture 2686"/>
                  <wp:cNvGraphicFramePr/>
                  <a:graphic xmlns:a="http://schemas.openxmlformats.org/drawingml/2006/main">
                    <a:graphicData uri="http://schemas.openxmlformats.org/drawingml/2006/picture">
                      <pic:pic xmlns:pic="http://schemas.openxmlformats.org/drawingml/2006/picture">
                        <pic:nvPicPr>
                          <pic:cNvPr id="2686" name="Picture 2686"/>
                          <pic:cNvPicPr/>
                        </pic:nvPicPr>
                        <pic:blipFill>
                          <a:blip r:embed="rId94" cstate="print"/>
                          <a:stretch>
                            <a:fillRect/>
                          </a:stretch>
                        </pic:blipFill>
                        <pic:spPr>
                          <a:xfrm>
                            <a:off x="0" y="0"/>
                            <a:ext cx="2776855" cy="1787525"/>
                          </a:xfrm>
                          <a:prstGeom prst="rect">
                            <a:avLst/>
                          </a:prstGeom>
                        </pic:spPr>
                      </pic:pic>
                    </a:graphicData>
                  </a:graphic>
                </wp:inline>
              </w:drawing>
            </w:r>
            <w:r w:rsidRPr="00E51315">
              <w:rPr>
                <w:lang w:val="pl-PL"/>
              </w:rPr>
              <w:t xml:space="preserve"> </w:t>
            </w:r>
          </w:p>
        </w:tc>
      </w:tr>
      <w:tr w:rsidR="00C8255C" w:rsidRPr="00E51315">
        <w:trPr>
          <w:trHeight w:val="362"/>
        </w:trPr>
        <w:tc>
          <w:tcPr>
            <w:tcW w:w="4590"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9" w:firstLine="0"/>
              <w:jc w:val="center"/>
              <w:rPr>
                <w:lang w:val="pl-PL"/>
              </w:rPr>
            </w:pPr>
            <w:r>
              <w:rPr>
                <w:lang w:val="pl-PL"/>
              </w:rPr>
              <w:t>Rys</w:t>
            </w:r>
            <w:r w:rsidR="00003D85" w:rsidRPr="00E51315">
              <w:rPr>
                <w:lang w:val="pl-PL"/>
              </w:rPr>
              <w:t xml:space="preserve">. 13 </w:t>
            </w:r>
          </w:p>
        </w:tc>
      </w:tr>
    </w:tbl>
    <w:p w:rsidR="00C8255C" w:rsidRPr="00E51315" w:rsidRDefault="00ED5268" w:rsidP="0024203C">
      <w:pPr>
        <w:pStyle w:val="Nagwek3"/>
        <w:numPr>
          <w:ilvl w:val="0"/>
          <w:numId w:val="29"/>
        </w:numPr>
        <w:rPr>
          <w:lang w:val="pl-PL"/>
        </w:rPr>
      </w:pPr>
      <w:r w:rsidRPr="00ED5268">
        <w:rPr>
          <w:lang w:val="pl-PL"/>
        </w:rPr>
        <w:t xml:space="preserve">Instalacja </w:t>
      </w:r>
      <w:r>
        <w:rPr>
          <w:lang w:val="pl-PL"/>
        </w:rPr>
        <w:t>podpórki łydek</w:t>
      </w:r>
    </w:p>
    <w:p w:rsidR="00C8255C" w:rsidRPr="00E51315" w:rsidRDefault="00ED5268" w:rsidP="0024203C">
      <w:pPr>
        <w:pStyle w:val="Akapitzlist"/>
        <w:numPr>
          <w:ilvl w:val="0"/>
          <w:numId w:val="42"/>
        </w:numPr>
        <w:spacing w:after="120"/>
        <w:rPr>
          <w:lang w:val="pl-PL"/>
        </w:rPr>
      </w:pPr>
      <w:r w:rsidRPr="00ED5268">
        <w:rPr>
          <w:lang w:val="pl-PL"/>
        </w:rPr>
        <w:t>Najpierw zainstaluj wał obrotowy na osi. Wał powinien być wyrównany ze sworzniami w zespole. Po połączeniu</w:t>
      </w:r>
      <w:r>
        <w:rPr>
          <w:lang w:val="pl-PL"/>
        </w:rPr>
        <w:t xml:space="preserve"> podpórki</w:t>
      </w:r>
      <w:r w:rsidRPr="00ED5268">
        <w:rPr>
          <w:lang w:val="pl-PL"/>
        </w:rPr>
        <w:t xml:space="preserve"> łydki z osią wsunąć kołki (rys. 1, 2).</w:t>
      </w:r>
    </w:p>
    <w:tbl>
      <w:tblPr>
        <w:tblStyle w:val="TableGrid"/>
        <w:tblW w:w="8570" w:type="dxa"/>
        <w:tblInd w:w="252" w:type="dxa"/>
        <w:tblCellMar>
          <w:top w:w="34" w:type="dxa"/>
          <w:left w:w="115" w:type="dxa"/>
          <w:bottom w:w="112" w:type="dxa"/>
          <w:right w:w="67" w:type="dxa"/>
        </w:tblCellMar>
        <w:tblLook w:val="04A0" w:firstRow="1" w:lastRow="0" w:firstColumn="1" w:lastColumn="0" w:noHBand="0" w:noVBand="1"/>
      </w:tblPr>
      <w:tblGrid>
        <w:gridCol w:w="4314"/>
        <w:gridCol w:w="4256"/>
      </w:tblGrid>
      <w:tr w:rsidR="00C8255C" w:rsidRPr="00E51315" w:rsidTr="00ED5268">
        <w:trPr>
          <w:trHeight w:val="2782"/>
        </w:trPr>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31" w:firstLine="0"/>
              <w:jc w:val="right"/>
              <w:rPr>
                <w:lang w:val="pl-PL"/>
              </w:rPr>
            </w:pPr>
            <w:r w:rsidRPr="00E51315">
              <w:rPr>
                <w:noProof/>
                <w:lang w:val="pl-PL" w:eastAsia="pl-PL"/>
              </w:rPr>
              <w:drawing>
                <wp:inline distT="0" distB="0" distL="0" distR="0">
                  <wp:extent cx="2545080" cy="1642873"/>
                  <wp:effectExtent l="0" t="0" r="0" b="0"/>
                  <wp:docPr id="27534" name="Picture 27534"/>
                  <wp:cNvGraphicFramePr/>
                  <a:graphic xmlns:a="http://schemas.openxmlformats.org/drawingml/2006/main">
                    <a:graphicData uri="http://schemas.openxmlformats.org/drawingml/2006/picture">
                      <pic:pic xmlns:pic="http://schemas.openxmlformats.org/drawingml/2006/picture">
                        <pic:nvPicPr>
                          <pic:cNvPr id="27534" name="Picture 27534"/>
                          <pic:cNvPicPr/>
                        </pic:nvPicPr>
                        <pic:blipFill>
                          <a:blip r:embed="rId95" cstate="print"/>
                          <a:stretch>
                            <a:fillRect/>
                          </a:stretch>
                        </pic:blipFill>
                        <pic:spPr>
                          <a:xfrm>
                            <a:off x="0" y="0"/>
                            <a:ext cx="2545080" cy="1642873"/>
                          </a:xfrm>
                          <a:prstGeom prst="rect">
                            <a:avLst/>
                          </a:prstGeom>
                        </pic:spPr>
                      </pic:pic>
                    </a:graphicData>
                  </a:graphic>
                </wp:inline>
              </w:drawing>
            </w:r>
            <w:r w:rsidRPr="00E51315">
              <w:rPr>
                <w:lang w:val="pl-PL"/>
              </w:rPr>
              <w:t xml:space="preserve"> </w:t>
            </w:r>
          </w:p>
        </w:tc>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26792" cy="1648968"/>
                  <wp:effectExtent l="0" t="0" r="0" b="0"/>
                  <wp:docPr id="27535" name="Picture 27535"/>
                  <wp:cNvGraphicFramePr/>
                  <a:graphic xmlns:a="http://schemas.openxmlformats.org/drawingml/2006/main">
                    <a:graphicData uri="http://schemas.openxmlformats.org/drawingml/2006/picture">
                      <pic:pic xmlns:pic="http://schemas.openxmlformats.org/drawingml/2006/picture">
                        <pic:nvPicPr>
                          <pic:cNvPr id="27535" name="Picture 27535"/>
                          <pic:cNvPicPr/>
                        </pic:nvPicPr>
                        <pic:blipFill>
                          <a:blip r:embed="rId96" cstate="print"/>
                          <a:stretch>
                            <a:fillRect/>
                          </a:stretch>
                        </pic:blipFill>
                        <pic:spPr>
                          <a:xfrm>
                            <a:off x="0" y="0"/>
                            <a:ext cx="2526792" cy="1648968"/>
                          </a:xfrm>
                          <a:prstGeom prst="rect">
                            <a:avLst/>
                          </a:prstGeom>
                        </pic:spPr>
                      </pic:pic>
                    </a:graphicData>
                  </a:graphic>
                </wp:inline>
              </w:drawing>
            </w:r>
            <w:r w:rsidRPr="00E51315">
              <w:rPr>
                <w:lang w:val="pl-PL"/>
              </w:rPr>
              <w:t xml:space="preserve"> </w:t>
            </w:r>
          </w:p>
        </w:tc>
      </w:tr>
      <w:tr w:rsidR="00C8255C" w:rsidRPr="00E51315" w:rsidTr="00ED5268">
        <w:trPr>
          <w:trHeight w:val="458"/>
        </w:trPr>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3" w:firstLine="0"/>
              <w:jc w:val="center"/>
              <w:rPr>
                <w:lang w:val="pl-PL"/>
              </w:rPr>
            </w:pPr>
            <w:r>
              <w:rPr>
                <w:lang w:val="pl-PL"/>
              </w:rPr>
              <w:t>Rys</w:t>
            </w:r>
            <w:r w:rsidR="00003D85" w:rsidRPr="00E51315">
              <w:rPr>
                <w:lang w:val="pl-PL"/>
              </w:rPr>
              <w:t xml:space="preserve">. 1 </w:t>
            </w:r>
          </w:p>
        </w:tc>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8" w:firstLine="0"/>
              <w:jc w:val="center"/>
              <w:rPr>
                <w:lang w:val="pl-PL"/>
              </w:rPr>
            </w:pPr>
            <w:r>
              <w:rPr>
                <w:lang w:val="pl-PL"/>
              </w:rPr>
              <w:t>Rys</w:t>
            </w:r>
            <w:r w:rsidR="00003D85" w:rsidRPr="00E51315">
              <w:rPr>
                <w:lang w:val="pl-PL"/>
              </w:rPr>
              <w:t xml:space="preserve">. 2 </w:t>
            </w:r>
          </w:p>
        </w:tc>
      </w:tr>
    </w:tbl>
    <w:p w:rsidR="00C8255C" w:rsidRPr="00E51315" w:rsidRDefault="00ED5268" w:rsidP="0024203C">
      <w:pPr>
        <w:pStyle w:val="Akapitzlist"/>
        <w:numPr>
          <w:ilvl w:val="0"/>
          <w:numId w:val="42"/>
        </w:numPr>
        <w:spacing w:before="120" w:after="9"/>
        <w:rPr>
          <w:lang w:val="pl-PL"/>
        </w:rPr>
      </w:pPr>
      <w:r w:rsidRPr="00ED5268">
        <w:rPr>
          <w:lang w:val="pl-PL"/>
        </w:rPr>
        <w:t xml:space="preserve">Podłącz </w:t>
      </w:r>
      <w:r>
        <w:rPr>
          <w:lang w:val="pl-PL"/>
        </w:rPr>
        <w:t>kołki</w:t>
      </w:r>
      <w:r w:rsidRPr="00ED5268">
        <w:rPr>
          <w:lang w:val="pl-PL"/>
        </w:rPr>
        <w:t xml:space="preserve"> do zespołu, jak pokazano na poniższych zdjęciach (rys. 3, 4).</w:t>
      </w:r>
      <w:r w:rsidR="00003D85" w:rsidRPr="00E51315">
        <w:rPr>
          <w:lang w:val="pl-PL"/>
        </w:rPr>
        <w:t xml:space="preserve"> </w:t>
      </w:r>
    </w:p>
    <w:tbl>
      <w:tblPr>
        <w:tblStyle w:val="TableGrid"/>
        <w:tblW w:w="8570" w:type="dxa"/>
        <w:tblInd w:w="252" w:type="dxa"/>
        <w:tblCellMar>
          <w:top w:w="34" w:type="dxa"/>
          <w:left w:w="115" w:type="dxa"/>
          <w:bottom w:w="112" w:type="dxa"/>
          <w:right w:w="67" w:type="dxa"/>
        </w:tblCellMar>
        <w:tblLook w:val="04A0" w:firstRow="1" w:lastRow="0" w:firstColumn="1" w:lastColumn="0" w:noHBand="0" w:noVBand="1"/>
      </w:tblPr>
      <w:tblGrid>
        <w:gridCol w:w="4314"/>
        <w:gridCol w:w="4256"/>
      </w:tblGrid>
      <w:tr w:rsidR="00C8255C" w:rsidRPr="00E51315">
        <w:trPr>
          <w:trHeight w:val="2782"/>
        </w:trPr>
        <w:tc>
          <w:tcPr>
            <w:tcW w:w="4313"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31" w:firstLine="0"/>
              <w:jc w:val="right"/>
              <w:rPr>
                <w:lang w:val="pl-PL"/>
              </w:rPr>
            </w:pPr>
            <w:r w:rsidRPr="00E51315">
              <w:rPr>
                <w:noProof/>
                <w:lang w:val="pl-PL" w:eastAsia="pl-PL"/>
              </w:rPr>
              <w:lastRenderedPageBreak/>
              <w:drawing>
                <wp:inline distT="0" distB="0" distL="0" distR="0">
                  <wp:extent cx="2545080" cy="1624584"/>
                  <wp:effectExtent l="0" t="0" r="0" b="0"/>
                  <wp:docPr id="27540" name="Picture 27540"/>
                  <wp:cNvGraphicFramePr/>
                  <a:graphic xmlns:a="http://schemas.openxmlformats.org/drawingml/2006/main">
                    <a:graphicData uri="http://schemas.openxmlformats.org/drawingml/2006/picture">
                      <pic:pic xmlns:pic="http://schemas.openxmlformats.org/drawingml/2006/picture">
                        <pic:nvPicPr>
                          <pic:cNvPr id="27540" name="Picture 27540"/>
                          <pic:cNvPicPr/>
                        </pic:nvPicPr>
                        <pic:blipFill>
                          <a:blip r:embed="rId97" cstate="print"/>
                          <a:stretch>
                            <a:fillRect/>
                          </a:stretch>
                        </pic:blipFill>
                        <pic:spPr>
                          <a:xfrm>
                            <a:off x="0" y="0"/>
                            <a:ext cx="2545080" cy="1624584"/>
                          </a:xfrm>
                          <a:prstGeom prst="rect">
                            <a:avLst/>
                          </a:prstGeom>
                        </pic:spPr>
                      </pic:pic>
                    </a:graphicData>
                  </a:graphic>
                </wp:inline>
              </w:drawing>
            </w:r>
            <w:r w:rsidRPr="00E51315">
              <w:rPr>
                <w:lang w:val="pl-PL"/>
              </w:rPr>
              <w:t xml:space="preserve"> </w:t>
            </w:r>
          </w:p>
        </w:tc>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38984" cy="1652016"/>
                  <wp:effectExtent l="0" t="0" r="0" b="0"/>
                  <wp:docPr id="27541" name="Picture 27541"/>
                  <wp:cNvGraphicFramePr/>
                  <a:graphic xmlns:a="http://schemas.openxmlformats.org/drawingml/2006/main">
                    <a:graphicData uri="http://schemas.openxmlformats.org/drawingml/2006/picture">
                      <pic:pic xmlns:pic="http://schemas.openxmlformats.org/drawingml/2006/picture">
                        <pic:nvPicPr>
                          <pic:cNvPr id="27541" name="Picture 27541"/>
                          <pic:cNvPicPr/>
                        </pic:nvPicPr>
                        <pic:blipFill>
                          <a:blip r:embed="rId98" cstate="print"/>
                          <a:stretch>
                            <a:fillRect/>
                          </a:stretch>
                        </pic:blipFill>
                        <pic:spPr>
                          <a:xfrm>
                            <a:off x="0" y="0"/>
                            <a:ext cx="2538984" cy="1652016"/>
                          </a:xfrm>
                          <a:prstGeom prst="rect">
                            <a:avLst/>
                          </a:prstGeom>
                        </pic:spPr>
                      </pic:pic>
                    </a:graphicData>
                  </a:graphic>
                </wp:inline>
              </w:drawing>
            </w:r>
            <w:r w:rsidRPr="00E51315">
              <w:rPr>
                <w:lang w:val="pl-PL"/>
              </w:rPr>
              <w:t xml:space="preserve"> </w:t>
            </w:r>
          </w:p>
        </w:tc>
      </w:tr>
      <w:tr w:rsidR="00C8255C" w:rsidRPr="00E51315">
        <w:trPr>
          <w:trHeight w:val="458"/>
        </w:trPr>
        <w:tc>
          <w:tcPr>
            <w:tcW w:w="4313"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3" w:firstLine="0"/>
              <w:jc w:val="center"/>
              <w:rPr>
                <w:lang w:val="pl-PL"/>
              </w:rPr>
            </w:pPr>
            <w:r>
              <w:rPr>
                <w:lang w:val="pl-PL"/>
              </w:rPr>
              <w:t>Rys</w:t>
            </w:r>
            <w:r w:rsidR="00003D85" w:rsidRPr="00E51315">
              <w:rPr>
                <w:lang w:val="pl-PL"/>
              </w:rPr>
              <w:t xml:space="preserve">. 3 </w:t>
            </w:r>
          </w:p>
        </w:tc>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48" w:firstLine="0"/>
              <w:jc w:val="center"/>
              <w:rPr>
                <w:lang w:val="pl-PL"/>
              </w:rPr>
            </w:pPr>
            <w:r>
              <w:rPr>
                <w:lang w:val="pl-PL"/>
              </w:rPr>
              <w:t>Rys</w:t>
            </w:r>
            <w:r w:rsidR="00003D85" w:rsidRPr="00E51315">
              <w:rPr>
                <w:lang w:val="pl-PL"/>
              </w:rPr>
              <w:t xml:space="preserve">. 4 </w:t>
            </w:r>
          </w:p>
        </w:tc>
      </w:tr>
    </w:tbl>
    <w:p w:rsidR="00C8255C" w:rsidRPr="00E51315" w:rsidRDefault="00ED5268" w:rsidP="00482979">
      <w:pPr>
        <w:spacing w:before="120" w:after="126"/>
        <w:rPr>
          <w:b/>
          <w:lang w:val="pl-PL"/>
        </w:rPr>
      </w:pPr>
      <w:r>
        <w:rPr>
          <w:b/>
          <w:lang w:val="pl-PL"/>
        </w:rPr>
        <w:t>UWAGA</w:t>
      </w:r>
      <w:r w:rsidR="00003D85" w:rsidRPr="00E51315">
        <w:rPr>
          <w:b/>
          <w:lang w:val="pl-PL"/>
        </w:rPr>
        <w:t xml:space="preserve">: </w:t>
      </w:r>
    </w:p>
    <w:p w:rsidR="00ED5268" w:rsidRPr="00ED5268" w:rsidRDefault="00ED5268" w:rsidP="00ED5268">
      <w:pPr>
        <w:pStyle w:val="Akapitzlist"/>
        <w:numPr>
          <w:ilvl w:val="0"/>
          <w:numId w:val="42"/>
        </w:numPr>
        <w:spacing w:after="120" w:line="240" w:lineRule="auto"/>
        <w:ind w:left="714" w:hanging="357"/>
        <w:rPr>
          <w:lang w:val="pl-PL"/>
        </w:rPr>
      </w:pPr>
      <w:r w:rsidRPr="00ED5268">
        <w:rPr>
          <w:lang w:val="pl-PL"/>
        </w:rPr>
        <w:t>Jeśli fotel jest ustawiony w pozycji poziomej, nie należy wkładać pełnego ciężaru do popychania cielęcia ze względów bezpieczeństwa (rys. 1).</w:t>
      </w:r>
    </w:p>
    <w:p w:rsidR="00C8255C" w:rsidRPr="00E51315" w:rsidRDefault="00ED5268" w:rsidP="00ED5268">
      <w:pPr>
        <w:pStyle w:val="Akapitzlist"/>
        <w:numPr>
          <w:ilvl w:val="0"/>
          <w:numId w:val="42"/>
        </w:numPr>
        <w:spacing w:after="120" w:line="240" w:lineRule="auto"/>
        <w:ind w:left="714" w:hanging="357"/>
        <w:contextualSpacing w:val="0"/>
        <w:rPr>
          <w:lang w:val="pl-PL"/>
        </w:rPr>
      </w:pPr>
      <w:r w:rsidRPr="00ED5268">
        <w:rPr>
          <w:lang w:val="pl-PL"/>
        </w:rPr>
        <w:t>Upewnij się, że głowice masujące nie znajdują się w poduszce siedzenia, w przeciwnym razie będziesz czuł się niekomfortowo podczas siedzenia (rys. 2).</w:t>
      </w:r>
      <w:r w:rsidR="00003D85" w:rsidRPr="00E51315">
        <w:rPr>
          <w:lang w:val="pl-PL"/>
        </w:rPr>
        <w:t xml:space="preserve"> </w:t>
      </w:r>
    </w:p>
    <w:tbl>
      <w:tblPr>
        <w:tblStyle w:val="TableGrid"/>
        <w:tblW w:w="8570" w:type="dxa"/>
        <w:tblInd w:w="252" w:type="dxa"/>
        <w:tblCellMar>
          <w:top w:w="57" w:type="dxa"/>
          <w:left w:w="110" w:type="dxa"/>
          <w:bottom w:w="160" w:type="dxa"/>
          <w:right w:w="53" w:type="dxa"/>
        </w:tblCellMar>
        <w:tblLook w:val="04A0" w:firstRow="1" w:lastRow="0" w:firstColumn="1" w:lastColumn="0" w:noHBand="0" w:noVBand="1"/>
      </w:tblPr>
      <w:tblGrid>
        <w:gridCol w:w="4314"/>
        <w:gridCol w:w="4256"/>
      </w:tblGrid>
      <w:tr w:rsidR="00C8255C" w:rsidRPr="00E51315" w:rsidTr="00ED5268">
        <w:trPr>
          <w:trHeight w:val="2784"/>
        </w:trPr>
        <w:tc>
          <w:tcPr>
            <w:tcW w:w="4314"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right="17" w:firstLine="0"/>
              <w:jc w:val="right"/>
              <w:rPr>
                <w:lang w:val="pl-PL"/>
              </w:rPr>
            </w:pPr>
            <w:r w:rsidRPr="00E51315">
              <w:rPr>
                <w:noProof/>
                <w:lang w:val="pl-PL" w:eastAsia="pl-PL"/>
              </w:rPr>
              <w:drawing>
                <wp:inline distT="0" distB="0" distL="0" distR="0">
                  <wp:extent cx="2575560" cy="1594104"/>
                  <wp:effectExtent l="0" t="0" r="0" b="0"/>
                  <wp:docPr id="27538" name="Picture 27538"/>
                  <wp:cNvGraphicFramePr/>
                  <a:graphic xmlns:a="http://schemas.openxmlformats.org/drawingml/2006/main">
                    <a:graphicData uri="http://schemas.openxmlformats.org/drawingml/2006/picture">
                      <pic:pic xmlns:pic="http://schemas.openxmlformats.org/drawingml/2006/picture">
                        <pic:nvPicPr>
                          <pic:cNvPr id="27538" name="Picture 27538"/>
                          <pic:cNvPicPr/>
                        </pic:nvPicPr>
                        <pic:blipFill>
                          <a:blip r:embed="rId99" cstate="print"/>
                          <a:stretch>
                            <a:fillRect/>
                          </a:stretch>
                        </pic:blipFill>
                        <pic:spPr>
                          <a:xfrm>
                            <a:off x="0" y="0"/>
                            <a:ext cx="2575560" cy="1594104"/>
                          </a:xfrm>
                          <a:prstGeom prst="rect">
                            <a:avLst/>
                          </a:prstGeom>
                        </pic:spPr>
                      </pic:pic>
                    </a:graphicData>
                  </a:graphic>
                </wp:inline>
              </w:drawing>
            </w:r>
            <w:r w:rsidRPr="00E51315">
              <w:rPr>
                <w:lang w:val="pl-PL"/>
              </w:rPr>
              <w:t xml:space="preserve"> </w:t>
            </w:r>
          </w:p>
        </w:tc>
        <w:tc>
          <w:tcPr>
            <w:tcW w:w="4256" w:type="dxa"/>
            <w:tcBorders>
              <w:top w:val="single" w:sz="4" w:space="0" w:color="000000"/>
              <w:left w:val="single" w:sz="4" w:space="0" w:color="000000"/>
              <w:bottom w:val="single" w:sz="4" w:space="0" w:color="000000"/>
              <w:right w:val="single" w:sz="4" w:space="0" w:color="000000"/>
            </w:tcBorders>
            <w:vAlign w:val="bottom"/>
          </w:tcPr>
          <w:p w:rsidR="00C8255C" w:rsidRPr="00E51315" w:rsidRDefault="00003D85">
            <w:pPr>
              <w:spacing w:after="0" w:line="259" w:lineRule="auto"/>
              <w:ind w:left="0" w:firstLine="0"/>
              <w:jc w:val="right"/>
              <w:rPr>
                <w:lang w:val="pl-PL"/>
              </w:rPr>
            </w:pPr>
            <w:r w:rsidRPr="00E51315">
              <w:rPr>
                <w:noProof/>
                <w:lang w:val="pl-PL" w:eastAsia="pl-PL"/>
              </w:rPr>
              <w:drawing>
                <wp:inline distT="0" distB="0" distL="0" distR="0">
                  <wp:extent cx="2557272" cy="1581912"/>
                  <wp:effectExtent l="0" t="0" r="0" b="0"/>
                  <wp:docPr id="27539" name="Picture 27539"/>
                  <wp:cNvGraphicFramePr/>
                  <a:graphic xmlns:a="http://schemas.openxmlformats.org/drawingml/2006/main">
                    <a:graphicData uri="http://schemas.openxmlformats.org/drawingml/2006/picture">
                      <pic:pic xmlns:pic="http://schemas.openxmlformats.org/drawingml/2006/picture">
                        <pic:nvPicPr>
                          <pic:cNvPr id="27539" name="Picture 27539"/>
                          <pic:cNvPicPr/>
                        </pic:nvPicPr>
                        <pic:blipFill>
                          <a:blip r:embed="rId100" cstate="print"/>
                          <a:stretch>
                            <a:fillRect/>
                          </a:stretch>
                        </pic:blipFill>
                        <pic:spPr>
                          <a:xfrm>
                            <a:off x="0" y="0"/>
                            <a:ext cx="2557272" cy="1581912"/>
                          </a:xfrm>
                          <a:prstGeom prst="rect">
                            <a:avLst/>
                          </a:prstGeom>
                        </pic:spPr>
                      </pic:pic>
                    </a:graphicData>
                  </a:graphic>
                </wp:inline>
              </w:drawing>
            </w:r>
            <w:r w:rsidRPr="00E51315">
              <w:rPr>
                <w:lang w:val="pl-PL"/>
              </w:rPr>
              <w:t xml:space="preserve"> </w:t>
            </w:r>
          </w:p>
        </w:tc>
      </w:tr>
      <w:tr w:rsidR="00C8255C" w:rsidRPr="00E51315" w:rsidTr="00ED5268">
        <w:trPr>
          <w:trHeight w:val="458"/>
        </w:trPr>
        <w:tc>
          <w:tcPr>
            <w:tcW w:w="4314" w:type="dxa"/>
            <w:tcBorders>
              <w:top w:val="single" w:sz="4" w:space="0" w:color="000000"/>
              <w:left w:val="single" w:sz="4" w:space="0" w:color="000000"/>
              <w:bottom w:val="single" w:sz="4" w:space="0" w:color="000000"/>
              <w:right w:val="single" w:sz="4" w:space="0" w:color="000000"/>
            </w:tcBorders>
          </w:tcPr>
          <w:p w:rsidR="00C8255C" w:rsidRPr="00E51315" w:rsidRDefault="00A54FB1" w:rsidP="00A54FB1">
            <w:pPr>
              <w:spacing w:after="0" w:line="259" w:lineRule="auto"/>
              <w:ind w:left="0" w:right="63" w:firstLine="0"/>
              <w:jc w:val="center"/>
              <w:rPr>
                <w:lang w:val="pl-PL"/>
              </w:rPr>
            </w:pPr>
            <w:r>
              <w:rPr>
                <w:lang w:val="pl-PL"/>
              </w:rPr>
              <w:t>Rys</w:t>
            </w:r>
            <w:r w:rsidR="00003D85" w:rsidRPr="00E51315">
              <w:rPr>
                <w:lang w:val="pl-PL"/>
              </w:rPr>
              <w:t xml:space="preserve">. 1 </w:t>
            </w:r>
          </w:p>
        </w:tc>
        <w:tc>
          <w:tcPr>
            <w:tcW w:w="4256" w:type="dxa"/>
            <w:tcBorders>
              <w:top w:val="single" w:sz="4" w:space="0" w:color="000000"/>
              <w:left w:val="single" w:sz="4" w:space="0" w:color="000000"/>
              <w:bottom w:val="single" w:sz="4" w:space="0" w:color="000000"/>
              <w:right w:val="single" w:sz="4" w:space="0" w:color="000000"/>
            </w:tcBorders>
          </w:tcPr>
          <w:p w:rsidR="00C8255C" w:rsidRPr="00E51315" w:rsidRDefault="00A54FB1">
            <w:pPr>
              <w:spacing w:after="0" w:line="259" w:lineRule="auto"/>
              <w:ind w:left="0" w:right="58" w:firstLine="0"/>
              <w:jc w:val="center"/>
              <w:rPr>
                <w:lang w:val="pl-PL"/>
              </w:rPr>
            </w:pPr>
            <w:r>
              <w:rPr>
                <w:lang w:val="pl-PL"/>
              </w:rPr>
              <w:t>Rys</w:t>
            </w:r>
            <w:r w:rsidR="00003D85" w:rsidRPr="00E51315">
              <w:rPr>
                <w:lang w:val="pl-PL"/>
              </w:rPr>
              <w:t xml:space="preserve">. 2 </w:t>
            </w:r>
          </w:p>
        </w:tc>
      </w:tr>
    </w:tbl>
    <w:p w:rsidR="00C8255C" w:rsidRPr="00E51315" w:rsidRDefault="00ED5268" w:rsidP="006411D3">
      <w:pPr>
        <w:pStyle w:val="Nagwek3"/>
        <w:numPr>
          <w:ilvl w:val="0"/>
          <w:numId w:val="29"/>
        </w:numPr>
        <w:spacing w:before="120"/>
        <w:ind w:hanging="578"/>
        <w:rPr>
          <w:lang w:val="pl-PL"/>
        </w:rPr>
      </w:pPr>
      <w:r w:rsidRPr="00ED5268">
        <w:rPr>
          <w:lang w:val="pl-PL"/>
        </w:rPr>
        <w:t>Demontaż poduszki i oparcia</w:t>
      </w:r>
      <w:r w:rsidR="00003D85" w:rsidRPr="00E51315">
        <w:rPr>
          <w:lang w:val="pl-PL"/>
        </w:rPr>
        <w:t xml:space="preserve"> </w:t>
      </w:r>
    </w:p>
    <w:p w:rsidR="00C8255C" w:rsidRPr="00E51315" w:rsidRDefault="00ED5268">
      <w:pPr>
        <w:spacing w:after="225"/>
        <w:ind w:left="77" w:right="117"/>
        <w:rPr>
          <w:lang w:val="pl-PL"/>
        </w:rPr>
      </w:pPr>
      <w:r w:rsidRPr="00ED5268">
        <w:rPr>
          <w:lang w:val="pl-PL"/>
        </w:rPr>
        <w:t>Poduszki mogą zmniejszyć intensywność masażu ugniatającego w okolicy ramion i szyi. Użyj wyściółki stosownie do twoich potrzeb (zalecana jest poduszka na głowę). Poduszka oparcia jest połączona z oparciem za pomocą zamka błyskawicznego (1), a poduszka na głowę i poduszka oparcia są połączone zapięciem na rzepy.</w:t>
      </w:r>
      <w:r w:rsidR="00003D85" w:rsidRPr="00E51315">
        <w:rPr>
          <w:lang w:val="pl-PL"/>
        </w:rPr>
        <w:t xml:space="preserve"> </w:t>
      </w:r>
    </w:p>
    <w:p w:rsidR="00C8255C" w:rsidRPr="00E51315" w:rsidRDefault="00003D85" w:rsidP="00E251D7">
      <w:pPr>
        <w:spacing w:after="0" w:line="259" w:lineRule="auto"/>
        <w:ind w:left="0" w:firstLine="0"/>
        <w:jc w:val="center"/>
        <w:rPr>
          <w:lang w:val="pl-PL"/>
        </w:rPr>
      </w:pPr>
      <w:r w:rsidRPr="00E51315">
        <w:rPr>
          <w:noProof/>
          <w:lang w:val="pl-PL" w:eastAsia="pl-PL"/>
        </w:rPr>
        <w:drawing>
          <wp:inline distT="0" distB="0" distL="0" distR="0">
            <wp:extent cx="4752975" cy="1533525"/>
            <wp:effectExtent l="0" t="0" r="9525" b="9525"/>
            <wp:docPr id="2907" name="Picture 2907"/>
            <wp:cNvGraphicFramePr/>
            <a:graphic xmlns:a="http://schemas.openxmlformats.org/drawingml/2006/main">
              <a:graphicData uri="http://schemas.openxmlformats.org/drawingml/2006/picture">
                <pic:pic xmlns:pic="http://schemas.openxmlformats.org/drawingml/2006/picture">
                  <pic:nvPicPr>
                    <pic:cNvPr id="2907" name="Picture 2907"/>
                    <pic:cNvPicPr/>
                  </pic:nvPicPr>
                  <pic:blipFill>
                    <a:blip r:embed="rId101" cstate="print"/>
                    <a:stretch>
                      <a:fillRect/>
                    </a:stretch>
                  </pic:blipFill>
                  <pic:spPr>
                    <a:xfrm>
                      <a:off x="0" y="0"/>
                      <a:ext cx="4752976" cy="1533525"/>
                    </a:xfrm>
                    <a:prstGeom prst="rect">
                      <a:avLst/>
                    </a:prstGeom>
                  </pic:spPr>
                </pic:pic>
              </a:graphicData>
            </a:graphic>
          </wp:inline>
        </w:drawing>
      </w:r>
    </w:p>
    <w:p w:rsidR="00C8255C" w:rsidRPr="00E51315" w:rsidRDefault="00C8255C">
      <w:pPr>
        <w:rPr>
          <w:lang w:val="pl-PL"/>
        </w:rPr>
        <w:sectPr w:rsidR="00C8255C" w:rsidRPr="00E51315">
          <w:headerReference w:type="even" r:id="rId102"/>
          <w:footerReference w:type="even" r:id="rId103"/>
          <w:footerReference w:type="default" r:id="rId104"/>
          <w:headerReference w:type="first" r:id="rId105"/>
          <w:footerReference w:type="first" r:id="rId106"/>
          <w:pgSz w:w="11906" w:h="16838"/>
          <w:pgMar w:top="1435" w:right="1301" w:bottom="1739" w:left="1416" w:header="1435" w:footer="830" w:gutter="0"/>
          <w:cols w:space="708"/>
        </w:sectPr>
      </w:pPr>
    </w:p>
    <w:p w:rsidR="00C8255C" w:rsidRPr="00E51315" w:rsidRDefault="00ED5268" w:rsidP="001D0218">
      <w:pPr>
        <w:pStyle w:val="Nagwek3"/>
        <w:numPr>
          <w:ilvl w:val="0"/>
          <w:numId w:val="29"/>
        </w:numPr>
        <w:ind w:left="567" w:hanging="567"/>
        <w:rPr>
          <w:lang w:val="pl-PL"/>
        </w:rPr>
      </w:pPr>
      <w:r w:rsidRPr="00ED5268">
        <w:rPr>
          <w:lang w:val="pl-PL"/>
        </w:rPr>
        <w:lastRenderedPageBreak/>
        <w:t>Ochrona podłogi</w:t>
      </w:r>
    </w:p>
    <w:p w:rsidR="00C8255C" w:rsidRPr="00E51315" w:rsidRDefault="00ED5268">
      <w:pPr>
        <w:spacing w:after="224"/>
        <w:ind w:left="77"/>
        <w:rPr>
          <w:lang w:val="pl-PL"/>
        </w:rPr>
      </w:pPr>
      <w:r w:rsidRPr="00ED5268">
        <w:rPr>
          <w:lang w:val="pl-PL"/>
        </w:rPr>
        <w:t xml:space="preserve">Ochrona podłogi Umieść dywan lub inną podkładkę ochronną pod </w:t>
      </w:r>
      <w:r>
        <w:rPr>
          <w:lang w:val="pl-PL"/>
        </w:rPr>
        <w:t>fotelem</w:t>
      </w:r>
      <w:r w:rsidRPr="00ED5268">
        <w:rPr>
          <w:lang w:val="pl-PL"/>
        </w:rPr>
        <w:t>, szczególnie jeśli masz drewniane podłogi.</w:t>
      </w:r>
      <w:r w:rsidR="00003D85" w:rsidRPr="00E51315">
        <w:rPr>
          <w:lang w:val="pl-PL"/>
        </w:rPr>
        <w:t xml:space="preserve"> </w:t>
      </w:r>
    </w:p>
    <w:p w:rsidR="00C8255C" w:rsidRPr="00E51315" w:rsidRDefault="00003D85">
      <w:pPr>
        <w:spacing w:after="180" w:line="259" w:lineRule="auto"/>
        <w:ind w:left="125" w:firstLine="0"/>
        <w:jc w:val="center"/>
        <w:rPr>
          <w:lang w:val="pl-PL"/>
        </w:rPr>
      </w:pPr>
      <w:r w:rsidRPr="00E51315">
        <w:rPr>
          <w:noProof/>
          <w:lang w:val="pl-PL" w:eastAsia="pl-PL"/>
        </w:rPr>
        <w:drawing>
          <wp:inline distT="0" distB="0" distL="0" distR="0">
            <wp:extent cx="2913889" cy="1886712"/>
            <wp:effectExtent l="0" t="0" r="0" b="0"/>
            <wp:docPr id="27542" name="Picture 27542"/>
            <wp:cNvGraphicFramePr/>
            <a:graphic xmlns:a="http://schemas.openxmlformats.org/drawingml/2006/main">
              <a:graphicData uri="http://schemas.openxmlformats.org/drawingml/2006/picture">
                <pic:pic xmlns:pic="http://schemas.openxmlformats.org/drawingml/2006/picture">
                  <pic:nvPicPr>
                    <pic:cNvPr id="27542" name="Picture 27542"/>
                    <pic:cNvPicPr/>
                  </pic:nvPicPr>
                  <pic:blipFill>
                    <a:blip r:embed="rId107" cstate="print"/>
                    <a:stretch>
                      <a:fillRect/>
                    </a:stretch>
                  </pic:blipFill>
                  <pic:spPr>
                    <a:xfrm>
                      <a:off x="0" y="0"/>
                      <a:ext cx="2913889" cy="1886712"/>
                    </a:xfrm>
                    <a:prstGeom prst="rect">
                      <a:avLst/>
                    </a:prstGeom>
                  </pic:spPr>
                </pic:pic>
              </a:graphicData>
            </a:graphic>
          </wp:inline>
        </w:drawing>
      </w:r>
      <w:r w:rsidRPr="00E51315">
        <w:rPr>
          <w:lang w:val="pl-PL"/>
        </w:rPr>
        <w:t xml:space="preserve"> </w:t>
      </w:r>
    </w:p>
    <w:p w:rsidR="00C8255C" w:rsidRPr="00E51315" w:rsidRDefault="00ED5268">
      <w:pPr>
        <w:spacing w:after="228"/>
        <w:ind w:left="77"/>
        <w:rPr>
          <w:lang w:val="pl-PL"/>
        </w:rPr>
      </w:pPr>
      <w:r>
        <w:rPr>
          <w:lang w:val="pl-PL"/>
        </w:rPr>
        <w:t>Uwaga</w:t>
      </w:r>
      <w:r w:rsidRPr="00ED5268">
        <w:rPr>
          <w:lang w:val="pl-PL"/>
        </w:rPr>
        <w:t xml:space="preserve">: Nie używaj kółek do przesuwania </w:t>
      </w:r>
      <w:r>
        <w:rPr>
          <w:lang w:val="pl-PL"/>
        </w:rPr>
        <w:t>fotela</w:t>
      </w:r>
      <w:r w:rsidRPr="00ED5268">
        <w:rPr>
          <w:lang w:val="pl-PL"/>
        </w:rPr>
        <w:t xml:space="preserve"> na drewnianych podłogach, nierównym podłożu lub w ciasnych miejscach. </w:t>
      </w:r>
      <w:r>
        <w:rPr>
          <w:lang w:val="pl-PL"/>
        </w:rPr>
        <w:t>Fotel</w:t>
      </w:r>
      <w:r w:rsidRPr="00ED5268">
        <w:rPr>
          <w:lang w:val="pl-PL"/>
        </w:rPr>
        <w:t xml:space="preserve"> powinno zostać podniesione przynajmniej przez dwie osoby. Podnosząc </w:t>
      </w:r>
      <w:r>
        <w:rPr>
          <w:lang w:val="pl-PL"/>
        </w:rPr>
        <w:t>fotel</w:t>
      </w:r>
      <w:r w:rsidRPr="00ED5268">
        <w:rPr>
          <w:lang w:val="pl-PL"/>
        </w:rPr>
        <w:t xml:space="preserve">, chwyć za ramę i oparcie (nie próbuj podnosić </w:t>
      </w:r>
      <w:r>
        <w:rPr>
          <w:lang w:val="pl-PL"/>
        </w:rPr>
        <w:t>fotela</w:t>
      </w:r>
      <w:r w:rsidRPr="00ED5268">
        <w:rPr>
          <w:lang w:val="pl-PL"/>
        </w:rPr>
        <w:t xml:space="preserve"> za podłokietniki).</w:t>
      </w:r>
      <w:r w:rsidR="00003D85" w:rsidRPr="00E51315">
        <w:rPr>
          <w:lang w:val="pl-PL"/>
        </w:rPr>
        <w:t xml:space="preserve"> </w:t>
      </w:r>
    </w:p>
    <w:p w:rsidR="00C8255C" w:rsidRPr="00E51315" w:rsidRDefault="00ED5268" w:rsidP="0007540F">
      <w:pPr>
        <w:pStyle w:val="Nagwek3"/>
        <w:numPr>
          <w:ilvl w:val="0"/>
          <w:numId w:val="29"/>
        </w:numPr>
        <w:spacing w:before="240"/>
        <w:ind w:left="567" w:hanging="567"/>
        <w:rPr>
          <w:lang w:val="pl-PL"/>
        </w:rPr>
      </w:pPr>
      <w:r>
        <w:rPr>
          <w:lang w:val="pl-PL"/>
        </w:rPr>
        <w:t>Przenoszenie fotela</w:t>
      </w:r>
    </w:p>
    <w:p w:rsidR="00C8255C" w:rsidRPr="00E51315" w:rsidRDefault="00ED5268">
      <w:pPr>
        <w:spacing w:after="228"/>
        <w:ind w:left="77"/>
        <w:rPr>
          <w:lang w:val="pl-PL"/>
        </w:rPr>
      </w:pPr>
      <w:r w:rsidRPr="00ED5268">
        <w:rPr>
          <w:lang w:val="pl-PL"/>
        </w:rPr>
        <w:t xml:space="preserve">Upewnij się, że kable nie są przeszkodą. Odchyl oparcie do tyłu, aby </w:t>
      </w:r>
      <w:r>
        <w:rPr>
          <w:lang w:val="pl-PL"/>
        </w:rPr>
        <w:t>fotel</w:t>
      </w:r>
      <w:r w:rsidRPr="00ED5268">
        <w:rPr>
          <w:lang w:val="pl-PL"/>
        </w:rPr>
        <w:t xml:space="preserve"> opierał się na kołach transportowych. Następnie ostrożnie pchnij fotel do przodu.</w:t>
      </w:r>
    </w:p>
    <w:p w:rsidR="00C8255C" w:rsidRPr="00E51315" w:rsidRDefault="00003D85">
      <w:pPr>
        <w:spacing w:after="177" w:line="259" w:lineRule="auto"/>
        <w:ind w:left="122" w:firstLine="0"/>
        <w:jc w:val="center"/>
        <w:rPr>
          <w:lang w:val="pl-PL"/>
        </w:rPr>
      </w:pPr>
      <w:r w:rsidRPr="00E51315">
        <w:rPr>
          <w:noProof/>
          <w:lang w:val="pl-PL" w:eastAsia="pl-PL"/>
        </w:rPr>
        <w:drawing>
          <wp:inline distT="0" distB="0" distL="0" distR="0">
            <wp:extent cx="2660904" cy="1606296"/>
            <wp:effectExtent l="0" t="0" r="0" b="0"/>
            <wp:docPr id="27543" name="Picture 27543"/>
            <wp:cNvGraphicFramePr/>
            <a:graphic xmlns:a="http://schemas.openxmlformats.org/drawingml/2006/main">
              <a:graphicData uri="http://schemas.openxmlformats.org/drawingml/2006/picture">
                <pic:pic xmlns:pic="http://schemas.openxmlformats.org/drawingml/2006/picture">
                  <pic:nvPicPr>
                    <pic:cNvPr id="27543" name="Picture 27543"/>
                    <pic:cNvPicPr/>
                  </pic:nvPicPr>
                  <pic:blipFill>
                    <a:blip r:embed="rId108" cstate="print"/>
                    <a:stretch>
                      <a:fillRect/>
                    </a:stretch>
                  </pic:blipFill>
                  <pic:spPr>
                    <a:xfrm>
                      <a:off x="0" y="0"/>
                      <a:ext cx="2660904" cy="1606296"/>
                    </a:xfrm>
                    <a:prstGeom prst="rect">
                      <a:avLst/>
                    </a:prstGeom>
                  </pic:spPr>
                </pic:pic>
              </a:graphicData>
            </a:graphic>
          </wp:inline>
        </w:drawing>
      </w:r>
      <w:r w:rsidRPr="00E51315">
        <w:rPr>
          <w:lang w:val="pl-PL"/>
        </w:rPr>
        <w:t xml:space="preserve"> </w:t>
      </w:r>
    </w:p>
    <w:p w:rsidR="00C8255C" w:rsidRPr="00E51315" w:rsidRDefault="00ED5268">
      <w:pPr>
        <w:spacing w:after="305"/>
        <w:ind w:left="77"/>
        <w:rPr>
          <w:lang w:val="pl-PL"/>
        </w:rPr>
      </w:pPr>
      <w:r w:rsidRPr="00ED5268">
        <w:rPr>
          <w:lang w:val="pl-PL"/>
        </w:rPr>
        <w:t>Uwaga: Nie zapomnij najpierw wyłączyć wyłącznika zasilania i odłączyć kabel zasilania i panelu sterowania.</w:t>
      </w:r>
      <w:r w:rsidR="00003D85" w:rsidRPr="00E51315">
        <w:rPr>
          <w:lang w:val="pl-PL"/>
        </w:rPr>
        <w:t xml:space="preserve"> </w:t>
      </w:r>
    </w:p>
    <w:p w:rsidR="00C8255C" w:rsidRPr="00E51315" w:rsidRDefault="00ED5268">
      <w:pPr>
        <w:pStyle w:val="Nagwek1"/>
        <w:ind w:left="-5"/>
        <w:rPr>
          <w:lang w:val="pl-PL"/>
        </w:rPr>
      </w:pPr>
      <w:bookmarkStart w:id="7" w:name="_Toc519069134"/>
      <w:r w:rsidRPr="00ED5268">
        <w:rPr>
          <w:lang w:val="pl-PL"/>
        </w:rPr>
        <w:t>SPECYFIKACJA PRODUKTU</w:t>
      </w:r>
      <w:bookmarkEnd w:id="7"/>
    </w:p>
    <w:p w:rsidR="009D0856" w:rsidRPr="00E51315" w:rsidRDefault="00003D85">
      <w:pPr>
        <w:spacing w:after="8" w:line="367" w:lineRule="auto"/>
        <w:ind w:left="-5" w:right="7062"/>
        <w:jc w:val="left"/>
        <w:rPr>
          <w:lang w:val="pl-PL"/>
        </w:rPr>
      </w:pPr>
      <w:r w:rsidRPr="00E51315">
        <w:rPr>
          <w:b/>
          <w:lang w:val="pl-PL"/>
        </w:rPr>
        <w:t>Model:</w:t>
      </w:r>
      <w:r w:rsidRPr="00E51315">
        <w:rPr>
          <w:lang w:val="pl-PL"/>
        </w:rPr>
        <w:t xml:space="preserve"> A38</w:t>
      </w:r>
    </w:p>
    <w:p w:rsidR="00ED5268" w:rsidRDefault="00003D85">
      <w:pPr>
        <w:spacing w:after="8" w:line="367" w:lineRule="auto"/>
        <w:ind w:left="-5" w:right="7062"/>
        <w:jc w:val="left"/>
        <w:rPr>
          <w:lang w:val="pl-PL"/>
        </w:rPr>
      </w:pPr>
      <w:r w:rsidRPr="00E51315">
        <w:rPr>
          <w:b/>
          <w:lang w:val="pl-PL"/>
        </w:rPr>
        <w:t>Na</w:t>
      </w:r>
      <w:r w:rsidR="00ED5268">
        <w:rPr>
          <w:b/>
          <w:lang w:val="pl-PL"/>
        </w:rPr>
        <w:t>zwa</w:t>
      </w:r>
      <w:r w:rsidRPr="00E51315">
        <w:rPr>
          <w:b/>
          <w:lang w:val="pl-PL"/>
        </w:rPr>
        <w:t>:</w:t>
      </w:r>
      <w:r w:rsidR="00ED5268">
        <w:rPr>
          <w:lang w:val="pl-PL"/>
        </w:rPr>
        <w:t xml:space="preserve"> Fotel do masażu </w:t>
      </w:r>
    </w:p>
    <w:p w:rsidR="00C8255C" w:rsidRPr="00E51315" w:rsidRDefault="00ED5268">
      <w:pPr>
        <w:spacing w:after="8" w:line="367" w:lineRule="auto"/>
        <w:ind w:left="-5" w:right="7062"/>
        <w:jc w:val="left"/>
        <w:rPr>
          <w:lang w:val="pl-PL"/>
        </w:rPr>
      </w:pPr>
      <w:r>
        <w:rPr>
          <w:b/>
          <w:lang w:val="pl-PL"/>
        </w:rPr>
        <w:t>Napięcie</w:t>
      </w:r>
      <w:r w:rsidR="00003D85" w:rsidRPr="00E51315">
        <w:rPr>
          <w:b/>
          <w:lang w:val="pl-PL"/>
        </w:rPr>
        <w:t xml:space="preserve">: </w:t>
      </w:r>
    </w:p>
    <w:p w:rsidR="009D0856" w:rsidRPr="00E51315" w:rsidRDefault="009D0856" w:rsidP="009D0856">
      <w:pPr>
        <w:numPr>
          <w:ilvl w:val="0"/>
          <w:numId w:val="43"/>
        </w:numPr>
        <w:spacing w:after="120" w:line="240" w:lineRule="auto"/>
        <w:rPr>
          <w:lang w:val="pl-PL"/>
        </w:rPr>
      </w:pPr>
      <w:r w:rsidRPr="00E51315">
        <w:rPr>
          <w:lang w:val="pl-PL"/>
        </w:rPr>
        <w:t>110-120V-60Hz</w:t>
      </w:r>
    </w:p>
    <w:p w:rsidR="009D0856" w:rsidRPr="00E51315" w:rsidRDefault="009D0856" w:rsidP="009D0856">
      <w:pPr>
        <w:numPr>
          <w:ilvl w:val="0"/>
          <w:numId w:val="43"/>
        </w:numPr>
        <w:spacing w:after="120" w:line="240" w:lineRule="auto"/>
        <w:rPr>
          <w:lang w:val="pl-PL"/>
        </w:rPr>
      </w:pPr>
      <w:r w:rsidRPr="00E51315">
        <w:rPr>
          <w:lang w:val="pl-PL"/>
        </w:rPr>
        <w:t>220-240V-50Hz/60Hz</w:t>
      </w:r>
    </w:p>
    <w:p w:rsidR="005678C7" w:rsidRPr="00E51315" w:rsidRDefault="00ED5268">
      <w:pPr>
        <w:spacing w:after="104" w:line="259" w:lineRule="auto"/>
        <w:ind w:left="-5"/>
        <w:jc w:val="left"/>
        <w:rPr>
          <w:lang w:val="pl-PL"/>
        </w:rPr>
      </w:pPr>
      <w:r>
        <w:rPr>
          <w:b/>
          <w:lang w:val="pl-PL"/>
        </w:rPr>
        <w:t>Moc wejściowa</w:t>
      </w:r>
      <w:r w:rsidR="00003D85" w:rsidRPr="00E51315">
        <w:rPr>
          <w:b/>
          <w:lang w:val="pl-PL"/>
        </w:rPr>
        <w:t>:</w:t>
      </w:r>
      <w:r w:rsidR="00003D85" w:rsidRPr="00E51315">
        <w:rPr>
          <w:lang w:val="pl-PL"/>
        </w:rPr>
        <w:t xml:space="preserve"> 150 W</w:t>
      </w:r>
    </w:p>
    <w:p w:rsidR="005678C7" w:rsidRPr="00E51315" w:rsidRDefault="00ED5268">
      <w:pPr>
        <w:spacing w:after="104" w:line="259" w:lineRule="auto"/>
        <w:ind w:left="-5"/>
        <w:jc w:val="left"/>
        <w:rPr>
          <w:lang w:val="pl-PL"/>
        </w:rPr>
      </w:pPr>
      <w:r w:rsidRPr="00ED5268">
        <w:rPr>
          <w:b/>
          <w:lang w:val="pl-PL"/>
        </w:rPr>
        <w:t>Maksymalny czas</w:t>
      </w:r>
      <w:r w:rsidR="00003D85" w:rsidRPr="00E51315">
        <w:rPr>
          <w:b/>
          <w:lang w:val="pl-PL"/>
        </w:rPr>
        <w:t>:</w:t>
      </w:r>
      <w:r w:rsidR="00003D85" w:rsidRPr="00E51315">
        <w:rPr>
          <w:lang w:val="pl-PL"/>
        </w:rPr>
        <w:t xml:space="preserve"> 20 min</w:t>
      </w:r>
    </w:p>
    <w:p w:rsidR="00C8255C" w:rsidRPr="00E51315" w:rsidRDefault="00ED5268">
      <w:pPr>
        <w:spacing w:after="104" w:line="259" w:lineRule="auto"/>
        <w:ind w:left="-5"/>
        <w:jc w:val="left"/>
        <w:rPr>
          <w:lang w:val="pl-PL"/>
        </w:rPr>
      </w:pPr>
      <w:r>
        <w:rPr>
          <w:b/>
          <w:lang w:val="pl-PL"/>
        </w:rPr>
        <w:t>Klasa bezpieczeństwa</w:t>
      </w:r>
      <w:r w:rsidR="00003D85" w:rsidRPr="00E51315">
        <w:rPr>
          <w:b/>
          <w:lang w:val="pl-PL"/>
        </w:rPr>
        <w:t>:</w:t>
      </w:r>
      <w:r w:rsidR="00003D85" w:rsidRPr="00E51315">
        <w:rPr>
          <w:lang w:val="pl-PL"/>
        </w:rPr>
        <w:t xml:space="preserve"> </w:t>
      </w:r>
      <w:r>
        <w:rPr>
          <w:lang w:val="pl-PL"/>
        </w:rPr>
        <w:t>Klasa</w:t>
      </w:r>
      <w:r w:rsidR="00003D85" w:rsidRPr="00E51315">
        <w:rPr>
          <w:lang w:val="pl-PL"/>
        </w:rPr>
        <w:t xml:space="preserve"> I </w:t>
      </w:r>
    </w:p>
    <w:p w:rsidR="00F23FB2" w:rsidRPr="00ED5268" w:rsidRDefault="00ED5268" w:rsidP="00ED5268">
      <w:pPr>
        <w:rPr>
          <w:lang w:val="pl-PL"/>
        </w:rPr>
      </w:pPr>
      <w:r w:rsidRPr="00ED5268">
        <w:rPr>
          <w:b/>
          <w:lang w:val="pl-PL"/>
        </w:rPr>
        <w:t xml:space="preserve">Materiał: </w:t>
      </w:r>
      <w:r w:rsidRPr="00ED5268">
        <w:rPr>
          <w:lang w:val="pl-PL"/>
        </w:rPr>
        <w:t>PCV, PA, stal, części elektryczne i elektroniczne</w:t>
      </w:r>
      <w:r w:rsidR="00003D85" w:rsidRPr="00E51315">
        <w:rPr>
          <w:lang w:val="pl-PL"/>
        </w:rPr>
        <w:t xml:space="preserve"> </w:t>
      </w:r>
      <w:r w:rsidR="00F23FB2" w:rsidRPr="00E51315">
        <w:rPr>
          <w:b/>
          <w:lang w:val="pl-PL"/>
        </w:rPr>
        <w:br w:type="page"/>
      </w:r>
    </w:p>
    <w:p w:rsidR="002F2A00" w:rsidRPr="00C74640" w:rsidRDefault="002F2A00" w:rsidP="002F2A00">
      <w:pPr>
        <w:pStyle w:val="Nagwek1"/>
        <w:rPr>
          <w:rStyle w:val="Brak"/>
          <w:lang w:val="pl-PL"/>
        </w:rPr>
      </w:pPr>
      <w:bookmarkStart w:id="8" w:name="_Toc519069135"/>
      <w:r w:rsidRPr="00C74640">
        <w:rPr>
          <w:rStyle w:val="Brak"/>
          <w:lang w:val="pl-PL"/>
        </w:rPr>
        <w:lastRenderedPageBreak/>
        <w:t>WARUNKI GWARANCJI,  ZGŁOSZENIA GWARANCYJNE</w:t>
      </w:r>
      <w:bookmarkEnd w:id="8"/>
    </w:p>
    <w:p w:rsidR="002F2A00" w:rsidRPr="0022715A" w:rsidRDefault="002F2A00" w:rsidP="002F2A00">
      <w:pPr>
        <w:pStyle w:val="Normalny1"/>
        <w:spacing w:line="20" w:lineRule="exact"/>
        <w:rPr>
          <w:rFonts w:ascii="Arial" w:eastAsia="Times New Roman" w:hAnsi="Arial" w:cs="Arial"/>
        </w:rPr>
      </w:pPr>
    </w:p>
    <w:p w:rsidR="002F2A00" w:rsidRPr="0022715A" w:rsidRDefault="002F2A00" w:rsidP="002F2A00">
      <w:pPr>
        <w:pStyle w:val="Normalny1"/>
        <w:spacing w:line="239" w:lineRule="auto"/>
        <w:rPr>
          <w:rFonts w:ascii="Arial" w:hAnsi="Arial" w:cs="Arial"/>
        </w:rPr>
      </w:pPr>
    </w:p>
    <w:p w:rsidR="002F2A00" w:rsidRPr="0022715A" w:rsidRDefault="002F2A00" w:rsidP="002F2A00">
      <w:pPr>
        <w:pStyle w:val="Normalny1"/>
        <w:spacing w:line="239" w:lineRule="auto"/>
        <w:rPr>
          <w:rStyle w:val="Brak"/>
          <w:rFonts w:ascii="Arial" w:eastAsia="Arial" w:hAnsi="Arial" w:cs="Arial"/>
        </w:rPr>
      </w:pPr>
      <w:r w:rsidRPr="0022715A">
        <w:rPr>
          <w:rStyle w:val="Brak"/>
          <w:rFonts w:ascii="Arial" w:hAnsi="Arial" w:cs="Arial"/>
        </w:rPr>
        <w:t>Gwarant:</w:t>
      </w:r>
    </w:p>
    <w:p w:rsidR="002F2A00" w:rsidRPr="0022715A" w:rsidRDefault="002F2A00" w:rsidP="002F2A00">
      <w:pPr>
        <w:pStyle w:val="Normalny1"/>
        <w:spacing w:line="239" w:lineRule="auto"/>
        <w:rPr>
          <w:rStyle w:val="Brak"/>
          <w:rFonts w:ascii="Arial" w:eastAsia="Arial" w:hAnsi="Arial" w:cs="Arial"/>
          <w:b/>
          <w:bCs/>
        </w:rPr>
      </w:pPr>
      <w:r w:rsidRPr="0022715A">
        <w:rPr>
          <w:rStyle w:val="Brak"/>
          <w:rFonts w:ascii="Arial" w:hAnsi="Arial" w:cs="Arial"/>
          <w:b/>
          <w:bCs/>
        </w:rPr>
        <w:t xml:space="preserve">inSPORTline Polska </w:t>
      </w:r>
    </w:p>
    <w:p w:rsidR="002F2A00" w:rsidRPr="0022715A" w:rsidRDefault="002F2A00" w:rsidP="002F2A00">
      <w:pPr>
        <w:pStyle w:val="Normalny1"/>
        <w:spacing w:line="239" w:lineRule="auto"/>
        <w:rPr>
          <w:rStyle w:val="Brak"/>
          <w:rFonts w:ascii="Arial" w:eastAsia="Arial" w:hAnsi="Arial" w:cs="Arial"/>
        </w:rPr>
      </w:pPr>
      <w:r w:rsidRPr="0022715A">
        <w:rPr>
          <w:rStyle w:val="Brak"/>
          <w:rFonts w:ascii="Arial" w:hAnsi="Arial" w:cs="Arial"/>
        </w:rPr>
        <w:t>Ciemiętniki 19</w:t>
      </w:r>
      <w:r>
        <w:rPr>
          <w:rStyle w:val="Brak"/>
          <w:rFonts w:ascii="Arial" w:hAnsi="Arial" w:cs="Arial"/>
        </w:rPr>
        <w:t>,</w:t>
      </w:r>
      <w:r>
        <w:rPr>
          <w:rStyle w:val="Brak"/>
          <w:rFonts w:ascii="Arial" w:eastAsia="Arial" w:hAnsi="Arial" w:cs="Arial"/>
        </w:rPr>
        <w:t xml:space="preserve"> </w:t>
      </w:r>
      <w:r w:rsidRPr="0022715A">
        <w:rPr>
          <w:rStyle w:val="Brak"/>
          <w:rFonts w:ascii="Arial" w:hAnsi="Arial" w:cs="Arial"/>
        </w:rPr>
        <w:t xml:space="preserve">29-120 Kluczewsko </w:t>
      </w:r>
    </w:p>
    <w:p w:rsidR="002F2A00" w:rsidRPr="0022715A" w:rsidRDefault="002F2A00" w:rsidP="002F2A00">
      <w:pPr>
        <w:pStyle w:val="Normalny1"/>
        <w:spacing w:line="239" w:lineRule="auto"/>
        <w:rPr>
          <w:rFonts w:ascii="Arial" w:hAnsi="Arial" w:cs="Arial"/>
        </w:rPr>
      </w:pPr>
      <w:r w:rsidRPr="0022715A">
        <w:rPr>
          <w:rStyle w:val="Brak"/>
          <w:rFonts w:ascii="Arial" w:hAnsi="Arial" w:cs="Arial"/>
        </w:rPr>
        <w:t>NIP: 6090063070</w:t>
      </w:r>
      <w:r>
        <w:rPr>
          <w:rStyle w:val="Brak"/>
          <w:rFonts w:ascii="Arial" w:hAnsi="Arial" w:cs="Arial"/>
        </w:rPr>
        <w:t>,</w:t>
      </w:r>
      <w:r w:rsidRPr="0022715A">
        <w:rPr>
          <w:rStyle w:val="Brak"/>
          <w:rFonts w:ascii="Arial" w:hAnsi="Arial" w:cs="Arial"/>
        </w:rPr>
        <w:t xml:space="preserve"> </w:t>
      </w:r>
      <w:r>
        <w:rPr>
          <w:rStyle w:val="Brak"/>
          <w:rFonts w:ascii="Arial" w:hAnsi="Arial" w:cs="Arial"/>
        </w:rPr>
        <w:t>REGON</w:t>
      </w:r>
      <w:r w:rsidRPr="0022715A">
        <w:rPr>
          <w:rStyle w:val="Brak"/>
          <w:rFonts w:ascii="Arial" w:hAnsi="Arial" w:cs="Arial"/>
        </w:rPr>
        <w:t>: 260656756</w:t>
      </w:r>
    </w:p>
    <w:p w:rsidR="002F2A00" w:rsidRPr="0022715A" w:rsidRDefault="002F2A00" w:rsidP="002F2A00">
      <w:pPr>
        <w:pStyle w:val="Normalny1"/>
        <w:spacing w:line="224" w:lineRule="auto"/>
        <w:ind w:right="140"/>
        <w:rPr>
          <w:rFonts w:ascii="Arial" w:hAnsi="Arial" w:cs="Arial"/>
        </w:rPr>
      </w:pPr>
    </w:p>
    <w:p w:rsidR="002F2A00" w:rsidRPr="0022715A" w:rsidRDefault="002F2A00" w:rsidP="002F2A00">
      <w:pPr>
        <w:pStyle w:val="Normalny1"/>
        <w:spacing w:line="224" w:lineRule="auto"/>
        <w:ind w:right="140"/>
        <w:jc w:val="both"/>
        <w:rPr>
          <w:rStyle w:val="Brak"/>
          <w:rFonts w:ascii="Arial" w:eastAsia="Arial" w:hAnsi="Arial" w:cs="Arial"/>
        </w:rPr>
      </w:pPr>
      <w:r w:rsidRPr="0022715A">
        <w:rPr>
          <w:rStyle w:val="Brak"/>
          <w:rFonts w:ascii="Arial" w:hAnsi="Arial" w:cs="Arial"/>
        </w:rPr>
        <w:t>Okres gwarancji rozpoczyna się od daty zakupu towaru przez klienta. Gwarancja udz</w:t>
      </w:r>
      <w:r>
        <w:rPr>
          <w:rStyle w:val="Brak"/>
          <w:rFonts w:ascii="Arial" w:hAnsi="Arial" w:cs="Arial"/>
        </w:rPr>
        <w:t>ielana jest w trzech wariantach:</w:t>
      </w:r>
    </w:p>
    <w:p w:rsidR="002F2A00" w:rsidRPr="0022715A" w:rsidRDefault="002F2A00" w:rsidP="002F2A00">
      <w:pPr>
        <w:pStyle w:val="Normalny1"/>
        <w:spacing w:line="45" w:lineRule="exact"/>
        <w:jc w:val="both"/>
        <w:rPr>
          <w:rFonts w:ascii="Arial" w:eastAsia="Times New Roman" w:hAnsi="Arial" w:cs="Arial"/>
        </w:rPr>
      </w:pPr>
    </w:p>
    <w:p w:rsidR="002F2A00" w:rsidRPr="0022715A" w:rsidRDefault="002F2A00" w:rsidP="002F2A00">
      <w:pPr>
        <w:pStyle w:val="Normalny1"/>
        <w:numPr>
          <w:ilvl w:val="0"/>
          <w:numId w:val="47"/>
        </w:numPr>
        <w:spacing w:line="224" w:lineRule="auto"/>
        <w:ind w:left="360" w:right="20"/>
        <w:jc w:val="both"/>
        <w:rPr>
          <w:rStyle w:val="Brak"/>
          <w:rFonts w:ascii="Arial" w:eastAsia="Arial" w:hAnsi="Arial" w:cs="Arial"/>
        </w:rPr>
      </w:pPr>
      <w:r w:rsidRPr="0022715A">
        <w:rPr>
          <w:rStyle w:val="Brak"/>
          <w:rFonts w:ascii="Arial" w:hAnsi="Arial" w:cs="Arial"/>
          <w:b/>
          <w:bCs/>
        </w:rPr>
        <w:t xml:space="preserve">Gwarancja Domowa - </w:t>
      </w:r>
      <w:r w:rsidRPr="0022715A">
        <w:rPr>
          <w:rStyle w:val="Brak"/>
          <w:rFonts w:ascii="Arial" w:hAnsi="Arial" w:cs="Arial"/>
        </w:rPr>
        <w:t>Przeznaczona jest dla sprzętu wykorzystywanego do użytku prywatnego, nie</w:t>
      </w:r>
      <w:r w:rsidRPr="0022715A">
        <w:rPr>
          <w:rStyle w:val="Brak"/>
          <w:rFonts w:ascii="Arial" w:hAnsi="Arial" w:cs="Arial"/>
          <w:b/>
          <w:bCs/>
        </w:rPr>
        <w:t xml:space="preserve"> </w:t>
      </w:r>
      <w:r w:rsidRPr="0022715A">
        <w:rPr>
          <w:rStyle w:val="Brak"/>
          <w:rFonts w:ascii="Arial" w:hAnsi="Arial" w:cs="Arial"/>
        </w:rPr>
        <w:t xml:space="preserve">komercyjnego przez Kupującego będącego konsumentem. </w:t>
      </w:r>
      <w:r w:rsidRPr="0022715A">
        <w:rPr>
          <w:rStyle w:val="Brak"/>
          <w:rFonts w:ascii="Arial" w:hAnsi="Arial" w:cs="Arial"/>
          <w:b/>
          <w:bCs/>
        </w:rPr>
        <w:t>(okres gwarancji:</w:t>
      </w:r>
      <w:r w:rsidRPr="0022715A">
        <w:rPr>
          <w:rStyle w:val="Brak"/>
          <w:rFonts w:ascii="Arial" w:hAnsi="Arial" w:cs="Arial"/>
        </w:rPr>
        <w:t xml:space="preserve"> </w:t>
      </w:r>
      <w:r w:rsidRPr="0022715A">
        <w:rPr>
          <w:rStyle w:val="Brak"/>
          <w:rFonts w:ascii="Arial" w:hAnsi="Arial" w:cs="Arial"/>
          <w:b/>
          <w:bCs/>
        </w:rPr>
        <w:t>24 miesiące)</w:t>
      </w:r>
      <w:r w:rsidRPr="0022715A">
        <w:rPr>
          <w:rStyle w:val="Brak"/>
          <w:rFonts w:ascii="Arial" w:hAnsi="Arial" w:cs="Arial"/>
        </w:rPr>
        <w:t>.</w:t>
      </w:r>
    </w:p>
    <w:p w:rsidR="002F2A00" w:rsidRPr="0022715A" w:rsidRDefault="002F2A00" w:rsidP="002F2A00">
      <w:pPr>
        <w:pStyle w:val="Normalny1"/>
        <w:spacing w:line="47" w:lineRule="exact"/>
        <w:jc w:val="both"/>
        <w:rPr>
          <w:rFonts w:ascii="Arial" w:eastAsia="Times New Roman" w:hAnsi="Arial" w:cs="Arial"/>
        </w:rPr>
      </w:pPr>
    </w:p>
    <w:p w:rsidR="002F2A00" w:rsidRPr="0022715A" w:rsidRDefault="002F2A00" w:rsidP="002F2A00">
      <w:pPr>
        <w:pStyle w:val="Normalny1"/>
        <w:numPr>
          <w:ilvl w:val="0"/>
          <w:numId w:val="47"/>
        </w:numPr>
        <w:spacing w:line="228" w:lineRule="auto"/>
        <w:ind w:left="360" w:right="49"/>
        <w:jc w:val="both"/>
        <w:rPr>
          <w:rStyle w:val="Brak"/>
          <w:rFonts w:ascii="Arial" w:eastAsia="Arial" w:hAnsi="Arial" w:cs="Arial"/>
        </w:rPr>
      </w:pPr>
      <w:r w:rsidRPr="0022715A">
        <w:rPr>
          <w:rStyle w:val="Brak"/>
          <w:rFonts w:ascii="Arial" w:hAnsi="Arial" w:cs="Arial"/>
          <w:b/>
          <w:bCs/>
        </w:rPr>
        <w:t xml:space="preserve">Gwarancja Pół-komercyjna - </w:t>
      </w:r>
      <w:r w:rsidRPr="0022715A">
        <w:rPr>
          <w:rStyle w:val="Brak"/>
          <w:rFonts w:ascii="Arial" w:hAnsi="Arial" w:cs="Arial"/>
        </w:rPr>
        <w:t xml:space="preserve">Przeznaczona jest dla sprzętu wykorzystywanego w hotelach, </w:t>
      </w:r>
      <w:r>
        <w:rPr>
          <w:rStyle w:val="Brak"/>
          <w:rFonts w:ascii="Arial" w:hAnsi="Arial" w:cs="Arial"/>
        </w:rPr>
        <w:t>s</w:t>
      </w:r>
      <w:r w:rsidRPr="0022715A">
        <w:rPr>
          <w:rStyle w:val="Brak"/>
          <w:rFonts w:ascii="Arial" w:hAnsi="Arial" w:cs="Arial"/>
        </w:rPr>
        <w:t xml:space="preserve">pa, szkołach, ośrodkach rehabilitacji, itp. </w:t>
      </w:r>
      <w:r w:rsidRPr="0022715A">
        <w:rPr>
          <w:rStyle w:val="Brak"/>
          <w:rFonts w:ascii="Arial" w:hAnsi="Arial" w:cs="Arial"/>
          <w:b/>
          <w:bCs/>
        </w:rPr>
        <w:t>(okres gwarancji: 12 miesięcy)</w:t>
      </w:r>
      <w:r w:rsidRPr="0022715A">
        <w:rPr>
          <w:rStyle w:val="Brak"/>
          <w:rFonts w:ascii="Arial" w:hAnsi="Arial" w:cs="Arial"/>
        </w:rPr>
        <w:t>.</w:t>
      </w:r>
    </w:p>
    <w:p w:rsidR="002F2A00" w:rsidRPr="0022715A" w:rsidRDefault="002F2A00" w:rsidP="002F2A00">
      <w:pPr>
        <w:pStyle w:val="Normalny1"/>
        <w:spacing w:line="46" w:lineRule="exact"/>
        <w:jc w:val="both"/>
        <w:rPr>
          <w:rFonts w:ascii="Arial" w:eastAsia="Times New Roman" w:hAnsi="Arial" w:cs="Arial"/>
        </w:rPr>
      </w:pPr>
    </w:p>
    <w:p w:rsidR="002F2A00" w:rsidRDefault="002F2A00" w:rsidP="002F2A00">
      <w:pPr>
        <w:pStyle w:val="Normalny1"/>
        <w:numPr>
          <w:ilvl w:val="0"/>
          <w:numId w:val="47"/>
        </w:numPr>
        <w:spacing w:line="224" w:lineRule="auto"/>
        <w:ind w:left="360" w:right="80"/>
        <w:jc w:val="both"/>
        <w:rPr>
          <w:rStyle w:val="Brak"/>
          <w:rFonts w:ascii="Arial" w:hAnsi="Arial" w:cs="Arial"/>
          <w:color w:val="auto"/>
        </w:rPr>
      </w:pPr>
      <w:r w:rsidRPr="0022715A">
        <w:rPr>
          <w:rStyle w:val="Brak"/>
          <w:rFonts w:ascii="Arial" w:hAnsi="Arial" w:cs="Arial"/>
          <w:b/>
          <w:bCs/>
        </w:rPr>
        <w:t xml:space="preserve">Gwarancja Komercyjna - </w:t>
      </w:r>
      <w:r w:rsidRPr="0022715A">
        <w:rPr>
          <w:rStyle w:val="Brak"/>
          <w:rFonts w:ascii="Arial" w:hAnsi="Arial" w:cs="Arial"/>
        </w:rPr>
        <w:t>Przeznaczona jest dla sprzęt</w:t>
      </w:r>
      <w:r>
        <w:rPr>
          <w:rStyle w:val="Brak"/>
          <w:rFonts w:ascii="Arial" w:hAnsi="Arial" w:cs="Arial"/>
        </w:rPr>
        <w:t>u wykorzystywanego w hotelach, s</w:t>
      </w:r>
      <w:r w:rsidRPr="0022715A">
        <w:rPr>
          <w:rStyle w:val="Brak"/>
          <w:rFonts w:ascii="Arial" w:hAnsi="Arial" w:cs="Arial"/>
        </w:rPr>
        <w:t>pa,</w:t>
      </w:r>
      <w:r w:rsidRPr="0022715A">
        <w:rPr>
          <w:rStyle w:val="Brak"/>
          <w:rFonts w:ascii="Arial" w:hAnsi="Arial" w:cs="Arial"/>
          <w:b/>
          <w:bCs/>
        </w:rPr>
        <w:t xml:space="preserve"> </w:t>
      </w:r>
      <w:r w:rsidRPr="0022715A">
        <w:rPr>
          <w:rStyle w:val="Brak"/>
          <w:rFonts w:ascii="Arial" w:hAnsi="Arial" w:cs="Arial"/>
        </w:rPr>
        <w:t xml:space="preserve">szkołach, ośrodkach rehabilitacji, klubach fitness oraz siłowniach, itp. </w:t>
      </w:r>
      <w:r w:rsidRPr="0022715A">
        <w:rPr>
          <w:rStyle w:val="Brak"/>
          <w:rFonts w:ascii="Arial" w:hAnsi="Arial" w:cs="Arial"/>
          <w:b/>
          <w:bCs/>
        </w:rPr>
        <w:t>(okres gwarancji: 12</w:t>
      </w:r>
      <w:r w:rsidRPr="0022715A">
        <w:rPr>
          <w:rStyle w:val="Brak"/>
          <w:rFonts w:ascii="Arial" w:hAnsi="Arial" w:cs="Arial"/>
        </w:rPr>
        <w:t xml:space="preserve"> </w:t>
      </w:r>
      <w:r w:rsidRPr="0022715A">
        <w:rPr>
          <w:rStyle w:val="Brak"/>
          <w:rFonts w:ascii="Arial" w:hAnsi="Arial" w:cs="Arial"/>
          <w:b/>
          <w:bCs/>
        </w:rPr>
        <w:t>miesiące)</w:t>
      </w:r>
      <w:r w:rsidRPr="0022715A">
        <w:rPr>
          <w:rStyle w:val="Brak"/>
          <w:rFonts w:ascii="Arial" w:hAnsi="Arial" w:cs="Arial"/>
        </w:rPr>
        <w:t>.</w:t>
      </w:r>
      <w:r w:rsidRPr="0022715A">
        <w:rPr>
          <w:rStyle w:val="Brak"/>
          <w:rFonts w:ascii="Arial" w:eastAsia="Arial Unicode MS" w:hAnsi="Arial" w:cs="Arial"/>
        </w:rPr>
        <w:cr/>
      </w:r>
    </w:p>
    <w:p w:rsidR="002F2A00" w:rsidRDefault="002F2A00" w:rsidP="002F2A00">
      <w:pPr>
        <w:pStyle w:val="Normalny1"/>
        <w:spacing w:line="224" w:lineRule="auto"/>
        <w:ind w:right="260"/>
        <w:jc w:val="both"/>
        <w:rPr>
          <w:rStyle w:val="Brak"/>
          <w:rFonts w:ascii="Arial" w:eastAsia="Arial" w:hAnsi="Arial" w:cs="Arial"/>
          <w:color w:val="auto"/>
        </w:rPr>
      </w:pPr>
      <w:r w:rsidRPr="0022715A">
        <w:rPr>
          <w:rStyle w:val="Brak"/>
          <w:rFonts w:ascii="Arial" w:hAnsi="Arial" w:cs="Arial"/>
          <w:color w:val="auto"/>
        </w:rPr>
        <w:t>Brak informacji o wariancie gwarancji, na dowodzie zakupu (fakturze lub paragonie), domy</w:t>
      </w:r>
      <w:r>
        <w:rPr>
          <w:rStyle w:val="Brak"/>
          <w:rFonts w:ascii="Arial" w:hAnsi="Arial" w:cs="Arial"/>
          <w:color w:val="auto"/>
        </w:rPr>
        <w:t>ślnie oznacza Gwarancje Domową.</w:t>
      </w:r>
    </w:p>
    <w:p w:rsidR="002F2A00" w:rsidRPr="0022715A" w:rsidRDefault="002F2A00" w:rsidP="002F2A00">
      <w:pPr>
        <w:pStyle w:val="Normalny1"/>
        <w:spacing w:line="224" w:lineRule="auto"/>
        <w:ind w:right="260"/>
        <w:jc w:val="both"/>
        <w:rPr>
          <w:rStyle w:val="Brak"/>
          <w:rFonts w:ascii="Arial" w:eastAsia="Arial" w:hAnsi="Arial" w:cs="Arial"/>
          <w:color w:val="auto"/>
        </w:rPr>
      </w:pPr>
    </w:p>
    <w:p w:rsidR="002F2A00" w:rsidRPr="0022715A" w:rsidRDefault="002F2A00" w:rsidP="002F2A00">
      <w:pPr>
        <w:pStyle w:val="Normalny1"/>
        <w:spacing w:line="224" w:lineRule="auto"/>
        <w:ind w:right="48"/>
        <w:jc w:val="both"/>
        <w:rPr>
          <w:rStyle w:val="Brak"/>
          <w:rFonts w:ascii="Arial" w:eastAsia="Arial" w:hAnsi="Arial" w:cs="Arial"/>
          <w:color w:val="auto"/>
        </w:rPr>
      </w:pPr>
      <w:r w:rsidRPr="0022715A">
        <w:rPr>
          <w:rStyle w:val="Brak"/>
          <w:rFonts w:ascii="Arial" w:hAnsi="Arial" w:cs="Arial"/>
          <w:color w:val="auto"/>
        </w:rPr>
        <w:t xml:space="preserve">Gwarancja obejmuje usunięcie usterek, które w sposób dający się udowodnić wynikają z zastosowania wadliwych materiałów lub są wynikiem błędów produkcyjnych. </w:t>
      </w:r>
    </w:p>
    <w:p w:rsidR="002F2A00" w:rsidRPr="0022715A" w:rsidRDefault="002F2A00" w:rsidP="002F2A00">
      <w:pPr>
        <w:pStyle w:val="Normalny1"/>
        <w:spacing w:line="224" w:lineRule="auto"/>
        <w:ind w:right="48"/>
        <w:jc w:val="both"/>
        <w:rPr>
          <w:rStyle w:val="Brak"/>
          <w:rFonts w:ascii="Arial" w:eastAsia="Arial" w:hAnsi="Arial" w:cs="Arial"/>
          <w:color w:val="auto"/>
        </w:rPr>
      </w:pPr>
      <w:r w:rsidRPr="0022715A">
        <w:rPr>
          <w:rStyle w:val="Brak"/>
          <w:rFonts w:ascii="Arial" w:hAnsi="Arial" w:cs="Arial"/>
          <w:color w:val="auto"/>
        </w:rPr>
        <w:t>Gwarancja nie obejmuje czynności związanych z konserwacją, czyszczeniem, regulacją i ze skręcaniem połączeń śrubowych danego przedmiotu, do których to czynności zobowiązany jest Kupujący we własnym zakresie i na własny koszt.</w:t>
      </w:r>
    </w:p>
    <w:p w:rsidR="002F2A00" w:rsidRPr="0022715A" w:rsidRDefault="002F2A00" w:rsidP="002F2A00">
      <w:pPr>
        <w:pStyle w:val="Normalny1"/>
        <w:spacing w:line="224" w:lineRule="auto"/>
        <w:ind w:right="48"/>
        <w:jc w:val="both"/>
        <w:rPr>
          <w:rStyle w:val="Brak"/>
          <w:rFonts w:ascii="Arial" w:hAnsi="Arial" w:cs="Arial"/>
          <w:color w:val="auto"/>
        </w:rPr>
      </w:pPr>
    </w:p>
    <w:p w:rsidR="002F2A00" w:rsidRPr="0022715A" w:rsidRDefault="002F2A00" w:rsidP="002F2A00">
      <w:pPr>
        <w:pStyle w:val="Normalny1"/>
        <w:spacing w:line="224" w:lineRule="auto"/>
        <w:ind w:right="20"/>
        <w:jc w:val="both"/>
        <w:rPr>
          <w:rStyle w:val="Brak"/>
          <w:rFonts w:ascii="Arial" w:eastAsia="Arial" w:hAnsi="Arial" w:cs="Arial"/>
          <w:color w:val="auto"/>
        </w:rPr>
      </w:pPr>
      <w:r w:rsidRPr="0022715A">
        <w:rPr>
          <w:rStyle w:val="Brak"/>
          <w:rFonts w:ascii="Arial" w:hAnsi="Arial" w:cs="Arial"/>
          <w:color w:val="auto"/>
        </w:rPr>
        <w:t>Dowodem udzielenia gwarancji są niniejsze Warunki gwarancji wraz z oświadczeniem Gwaranta zawartym na dowodzie zakupu (fakturze lub paragonie). W celu realizacji uprawnień  z gwarancji Kupujący winien okazać warunki gwarancji oraz dowód zakupu (paragon lub fakturę VAT). Gwarancja obowiązuje na terenie Polski.</w:t>
      </w:r>
    </w:p>
    <w:p w:rsidR="002F2A00" w:rsidRPr="0022715A" w:rsidRDefault="002F2A00" w:rsidP="002F2A00">
      <w:pPr>
        <w:pStyle w:val="Normalny1"/>
        <w:spacing w:line="224" w:lineRule="auto"/>
        <w:ind w:right="20"/>
        <w:jc w:val="both"/>
        <w:rPr>
          <w:rStyle w:val="Brak"/>
          <w:rFonts w:ascii="Arial" w:eastAsia="Arial" w:hAnsi="Arial" w:cs="Arial"/>
        </w:rPr>
      </w:pPr>
    </w:p>
    <w:p w:rsidR="002F2A00" w:rsidRPr="0022715A" w:rsidRDefault="002F2A00" w:rsidP="002F2A00">
      <w:pPr>
        <w:pStyle w:val="Normalny1"/>
        <w:spacing w:line="47" w:lineRule="exact"/>
        <w:jc w:val="both"/>
        <w:rPr>
          <w:rFonts w:ascii="Arial" w:eastAsia="Times New Roman" w:hAnsi="Arial" w:cs="Arial"/>
        </w:rPr>
      </w:pPr>
    </w:p>
    <w:p w:rsidR="002F2A00" w:rsidRPr="0022715A" w:rsidRDefault="002F2A00" w:rsidP="002F2A00">
      <w:pPr>
        <w:pStyle w:val="Normalny1"/>
        <w:spacing w:line="230" w:lineRule="auto"/>
        <w:ind w:right="300"/>
        <w:jc w:val="both"/>
        <w:rPr>
          <w:rFonts w:ascii="Arial" w:hAnsi="Arial" w:cs="Arial"/>
        </w:rPr>
      </w:pPr>
      <w:r w:rsidRPr="0022715A">
        <w:rPr>
          <w:rFonts w:ascii="Arial" w:hAnsi="Arial" w:cs="Arial"/>
        </w:rPr>
        <w:t xml:space="preserve">Uprawnienia z gwarancji nie przysługują w przypadku: </w:t>
      </w:r>
    </w:p>
    <w:p w:rsidR="002F2A00" w:rsidRPr="0022715A" w:rsidRDefault="002F2A00" w:rsidP="002F2A00">
      <w:pPr>
        <w:pStyle w:val="Normalny1"/>
        <w:spacing w:line="230" w:lineRule="auto"/>
        <w:ind w:right="300"/>
        <w:jc w:val="both"/>
        <w:rPr>
          <w:rFonts w:ascii="Arial" w:hAnsi="Arial" w:cs="Arial"/>
        </w:rPr>
      </w:pPr>
    </w:p>
    <w:p w:rsidR="002F2A00" w:rsidRPr="0022715A" w:rsidRDefault="002F2A00" w:rsidP="002F2A00">
      <w:pPr>
        <w:pStyle w:val="Normalny1"/>
        <w:numPr>
          <w:ilvl w:val="0"/>
          <w:numId w:val="46"/>
        </w:numPr>
        <w:spacing w:line="230" w:lineRule="auto"/>
        <w:ind w:right="49"/>
        <w:jc w:val="both"/>
        <w:rPr>
          <w:rFonts w:ascii="Arial" w:hAnsi="Arial" w:cs="Arial"/>
        </w:rPr>
      </w:pPr>
      <w:r w:rsidRPr="0022715A">
        <w:rPr>
          <w:rFonts w:ascii="Arial" w:hAnsi="Arial" w:cs="Arial"/>
        </w:rPr>
        <w:t xml:space="preserve">uszkodzenia mechanicznego, które powstało w transporcie produktu do Kupującego za pomocą firm transportowych. </w:t>
      </w:r>
      <w:r w:rsidRPr="0022715A">
        <w:rPr>
          <w:rStyle w:val="Brak"/>
          <w:rFonts w:ascii="Arial" w:hAnsi="Arial" w:cs="Arial"/>
        </w:rPr>
        <w:t>Kupujący jest zobowiązany do sprawdzenia towaru przy dostawie, w celu wykrycia ewentualnych uszkodzeń w transporcie. W przypadku wykrycia takiego uszkodzenia, Kupujący zobowiązany jest niezwłocznie poinformować podmiot sprzedający oraz sporządzić protokół szkody z przewoźnikiem (firmą kurierską/pocztową). W przypadku braku sporządzenia protokołu szkody Gwarant nie ponosi odpowiedzialności za szkody spowodowane przez firmy kurierskie/pocztowe.</w:t>
      </w:r>
    </w:p>
    <w:p w:rsidR="002F2A00" w:rsidRPr="0022715A" w:rsidRDefault="002F2A00" w:rsidP="002F2A00">
      <w:pPr>
        <w:pStyle w:val="Normalny1"/>
        <w:numPr>
          <w:ilvl w:val="0"/>
          <w:numId w:val="46"/>
        </w:numPr>
        <w:spacing w:line="239" w:lineRule="auto"/>
        <w:ind w:right="49"/>
        <w:jc w:val="both"/>
        <w:rPr>
          <w:rFonts w:ascii="Arial" w:hAnsi="Arial" w:cs="Arial"/>
        </w:rPr>
      </w:pPr>
      <w:r w:rsidRPr="0022715A">
        <w:rPr>
          <w:rStyle w:val="Brak"/>
          <w:rFonts w:ascii="Arial" w:hAnsi="Arial" w:cs="Arial"/>
        </w:rPr>
        <w:t>Uszkodzenia i zużycie takich elementów jak: linki, paski, wtyki, gniazdka, przełączniki, przyciski, baterie, przewody, elementy gumowe, pedały, uchwyty z gąbki, kółka, łożyska, tapicerka,  rączki itp., chyba że ujawniona w tych elementach wada nie jest skutkiem naturalnego zużycia, a powstała z przyczyny tkwiącej w tym elemencie.</w:t>
      </w:r>
    </w:p>
    <w:p w:rsidR="002F2A00" w:rsidRPr="0022715A" w:rsidRDefault="002F2A00" w:rsidP="002F2A00">
      <w:pPr>
        <w:pStyle w:val="Normalny1"/>
        <w:numPr>
          <w:ilvl w:val="0"/>
          <w:numId w:val="46"/>
        </w:numPr>
        <w:spacing w:line="239" w:lineRule="auto"/>
        <w:ind w:right="49"/>
        <w:jc w:val="both"/>
        <w:rPr>
          <w:rFonts w:ascii="Arial" w:hAnsi="Arial" w:cs="Arial"/>
        </w:rPr>
      </w:pPr>
      <w:r w:rsidRPr="0022715A">
        <w:rPr>
          <w:rStyle w:val="Brak"/>
          <w:rFonts w:ascii="Arial" w:hAnsi="Arial" w:cs="Arial"/>
        </w:rPr>
        <w:t>Drobne, powierzchowne zarysowania, odbarwienia lub spękania powłoki kryjącej.</w:t>
      </w:r>
    </w:p>
    <w:p w:rsidR="002F2A00" w:rsidRPr="0022715A" w:rsidRDefault="002F2A00" w:rsidP="002F2A00">
      <w:pPr>
        <w:pStyle w:val="Normalny1"/>
        <w:numPr>
          <w:ilvl w:val="0"/>
          <w:numId w:val="46"/>
        </w:numPr>
        <w:spacing w:line="230" w:lineRule="auto"/>
        <w:ind w:right="49"/>
        <w:jc w:val="both"/>
        <w:rPr>
          <w:rFonts w:ascii="Arial" w:hAnsi="Arial" w:cs="Arial"/>
        </w:rPr>
      </w:pPr>
      <w:r w:rsidRPr="0022715A">
        <w:rPr>
          <w:rStyle w:val="Brak"/>
          <w:rFonts w:ascii="Arial" w:hAnsi="Arial" w:cs="Arial"/>
        </w:rPr>
        <w:t>Używania przez Kupującego, niezgodnych z instrukcją obsługi sprzętu, środków eksploatacyjnych lub czyszczących.</w:t>
      </w:r>
    </w:p>
    <w:p w:rsidR="002F2A00" w:rsidRPr="0022715A" w:rsidRDefault="002F2A00" w:rsidP="002F2A00">
      <w:pPr>
        <w:pStyle w:val="Normalny1"/>
        <w:numPr>
          <w:ilvl w:val="0"/>
          <w:numId w:val="46"/>
        </w:numPr>
        <w:spacing w:line="230" w:lineRule="auto"/>
        <w:ind w:right="49"/>
        <w:jc w:val="both"/>
        <w:rPr>
          <w:rFonts w:ascii="Arial" w:hAnsi="Arial" w:cs="Arial"/>
        </w:rPr>
      </w:pPr>
      <w:r w:rsidRPr="0022715A">
        <w:rPr>
          <w:rStyle w:val="Brak"/>
          <w:rFonts w:ascii="Arial" w:hAnsi="Arial" w:cs="Arial"/>
        </w:rPr>
        <w:t>Niewłaściwego zabezpieczenie sprzętu przez Kupującego przed działaniem czynników zewnętrznych tj. wilgoci, temperatury, kurzu, itp.</w:t>
      </w:r>
    </w:p>
    <w:p w:rsidR="002F2A00" w:rsidRPr="0022715A" w:rsidRDefault="002F2A00" w:rsidP="002F2A00">
      <w:pPr>
        <w:pStyle w:val="Normalny1"/>
        <w:numPr>
          <w:ilvl w:val="0"/>
          <w:numId w:val="46"/>
        </w:numPr>
        <w:spacing w:line="230" w:lineRule="auto"/>
        <w:ind w:right="49"/>
        <w:jc w:val="both"/>
        <w:rPr>
          <w:rFonts w:ascii="Arial" w:hAnsi="Arial" w:cs="Arial"/>
        </w:rPr>
      </w:pPr>
      <w:r w:rsidRPr="0022715A">
        <w:rPr>
          <w:rStyle w:val="Brak"/>
          <w:rFonts w:ascii="Arial" w:hAnsi="Arial" w:cs="Arial"/>
        </w:rPr>
        <w:t>Niestosowania przez Kupującego wymaganych (zgodnie z instrukcją obsługi) materiałów eksploatacyjnych.</w:t>
      </w:r>
    </w:p>
    <w:p w:rsidR="002F2A00" w:rsidRPr="0022715A" w:rsidRDefault="002F2A00" w:rsidP="002F2A00">
      <w:pPr>
        <w:pStyle w:val="Normalny1"/>
        <w:numPr>
          <w:ilvl w:val="0"/>
          <w:numId w:val="46"/>
        </w:numPr>
        <w:spacing w:line="230" w:lineRule="auto"/>
        <w:ind w:right="49"/>
        <w:jc w:val="both"/>
        <w:rPr>
          <w:rFonts w:ascii="Arial" w:hAnsi="Arial" w:cs="Arial"/>
        </w:rPr>
      </w:pPr>
      <w:r w:rsidRPr="0022715A">
        <w:rPr>
          <w:rStyle w:val="Brak"/>
          <w:rFonts w:ascii="Arial" w:hAnsi="Arial" w:cs="Arial"/>
        </w:rPr>
        <w:t>Przeróbek i zmian konstrukcyjnych, dokonywanych przez Kupującego lub inne osoby nieuprawnione do tego działania przez Gwaranta.</w:t>
      </w:r>
    </w:p>
    <w:p w:rsidR="002F2A00" w:rsidRPr="0022715A" w:rsidRDefault="002F2A00" w:rsidP="002F2A00">
      <w:pPr>
        <w:pStyle w:val="Normalny1"/>
        <w:numPr>
          <w:ilvl w:val="0"/>
          <w:numId w:val="46"/>
        </w:numPr>
        <w:spacing w:line="239" w:lineRule="auto"/>
        <w:ind w:right="49"/>
        <w:jc w:val="both"/>
        <w:rPr>
          <w:rFonts w:ascii="Arial" w:hAnsi="Arial" w:cs="Arial"/>
        </w:rPr>
      </w:pPr>
      <w:r w:rsidRPr="0022715A">
        <w:rPr>
          <w:rStyle w:val="Brak"/>
          <w:rFonts w:ascii="Arial" w:hAnsi="Arial" w:cs="Arial"/>
        </w:rPr>
        <w:t>Normalnego użytkowania (normalne zużycie części eksploatacyjnych).</w:t>
      </w:r>
    </w:p>
    <w:p w:rsidR="002F2A00" w:rsidRPr="0022715A" w:rsidRDefault="002F2A00" w:rsidP="002F2A00">
      <w:pPr>
        <w:pStyle w:val="Normalny1"/>
        <w:numPr>
          <w:ilvl w:val="0"/>
          <w:numId w:val="46"/>
        </w:numPr>
        <w:spacing w:line="230" w:lineRule="auto"/>
        <w:ind w:right="49"/>
        <w:jc w:val="both"/>
        <w:rPr>
          <w:rFonts w:ascii="Arial" w:hAnsi="Arial" w:cs="Arial"/>
        </w:rPr>
      </w:pPr>
      <w:r w:rsidRPr="0022715A">
        <w:rPr>
          <w:rStyle w:val="Brak"/>
          <w:rFonts w:ascii="Arial" w:hAnsi="Arial" w:cs="Arial"/>
        </w:rPr>
        <w:t>Uszkodzenia sprzętu na skutek nieprawidłowego montażu przez Kupującego lub osoby trzecie.</w:t>
      </w:r>
    </w:p>
    <w:p w:rsidR="002F2A00" w:rsidRPr="0022715A" w:rsidRDefault="002F2A00" w:rsidP="002F2A00">
      <w:pPr>
        <w:pStyle w:val="Normalny1"/>
        <w:spacing w:line="230" w:lineRule="auto"/>
        <w:ind w:right="300"/>
        <w:jc w:val="both"/>
        <w:rPr>
          <w:rStyle w:val="Brak"/>
          <w:rFonts w:ascii="Arial" w:eastAsia="Arial" w:hAnsi="Arial" w:cs="Arial"/>
        </w:rPr>
      </w:pPr>
    </w:p>
    <w:p w:rsidR="002F2A00" w:rsidRPr="0022715A" w:rsidRDefault="002F2A00" w:rsidP="002F2A00">
      <w:pPr>
        <w:pStyle w:val="Normalny1"/>
        <w:spacing w:line="48" w:lineRule="exact"/>
        <w:jc w:val="both"/>
        <w:rPr>
          <w:rFonts w:ascii="Arial" w:eastAsia="Times New Roman" w:hAnsi="Arial" w:cs="Arial"/>
        </w:rPr>
      </w:pPr>
    </w:p>
    <w:p w:rsidR="002F2A00" w:rsidRDefault="002F2A00" w:rsidP="002F2A00">
      <w:pPr>
        <w:pStyle w:val="Normalny1"/>
        <w:spacing w:line="224" w:lineRule="auto"/>
        <w:ind w:right="20"/>
        <w:jc w:val="both"/>
        <w:rPr>
          <w:rStyle w:val="Brak"/>
          <w:rFonts w:ascii="Arial" w:hAnsi="Arial" w:cs="Arial"/>
        </w:rPr>
      </w:pPr>
      <w:r w:rsidRPr="0022715A">
        <w:rPr>
          <w:rStyle w:val="Brak"/>
          <w:rFonts w:ascii="Arial" w:hAnsi="Arial" w:cs="Arial"/>
        </w:rPr>
        <w:t xml:space="preserve">W przypadku zasadności zgłoszenia reklamacyjnego Gwarant zapewnia transport i usługę serwisową przedmiotu gwarancji. </w:t>
      </w:r>
    </w:p>
    <w:p w:rsidR="002F2A00" w:rsidRDefault="002F2A00" w:rsidP="002F2A00">
      <w:pPr>
        <w:pStyle w:val="Normalny1"/>
        <w:spacing w:line="224" w:lineRule="auto"/>
        <w:ind w:right="20"/>
        <w:jc w:val="both"/>
        <w:rPr>
          <w:rStyle w:val="Brak"/>
          <w:rFonts w:ascii="Arial" w:hAnsi="Arial" w:cs="Arial"/>
        </w:rPr>
      </w:pPr>
    </w:p>
    <w:p w:rsidR="002F2A00" w:rsidRPr="0022715A" w:rsidRDefault="002F2A00" w:rsidP="002F2A00">
      <w:pPr>
        <w:pStyle w:val="Normalny1"/>
        <w:spacing w:line="224" w:lineRule="auto"/>
        <w:ind w:right="20"/>
        <w:jc w:val="both"/>
        <w:rPr>
          <w:rStyle w:val="Brak"/>
          <w:rFonts w:ascii="Arial" w:hAnsi="Arial" w:cs="Arial"/>
        </w:rPr>
      </w:pPr>
      <w:r w:rsidRPr="0022715A">
        <w:rPr>
          <w:rStyle w:val="Brak"/>
          <w:rFonts w:ascii="Arial" w:hAnsi="Arial" w:cs="Arial"/>
        </w:rPr>
        <w:lastRenderedPageBreak/>
        <w:t>W przypadku braku zasadności zgłoszenia reklamacyjnego Kupujący pokrywa koszty ewentualnego transportu i usługi serwisowej przedmiotu gwarancji.</w:t>
      </w:r>
    </w:p>
    <w:p w:rsidR="002F2A00" w:rsidRPr="0022715A" w:rsidRDefault="002F2A00" w:rsidP="002F2A00">
      <w:pPr>
        <w:pStyle w:val="Normalny1"/>
        <w:spacing w:line="224" w:lineRule="auto"/>
        <w:ind w:right="20"/>
        <w:jc w:val="both"/>
        <w:rPr>
          <w:rStyle w:val="Brak"/>
          <w:rFonts w:ascii="Arial" w:eastAsia="Arial" w:hAnsi="Arial" w:cs="Arial"/>
        </w:rPr>
      </w:pPr>
    </w:p>
    <w:p w:rsidR="002F2A00" w:rsidRPr="0022715A" w:rsidRDefault="002F2A00" w:rsidP="002F2A00">
      <w:pPr>
        <w:pStyle w:val="Normalny1"/>
        <w:spacing w:line="224" w:lineRule="auto"/>
        <w:ind w:right="20"/>
        <w:jc w:val="both"/>
        <w:rPr>
          <w:rStyle w:val="Brak"/>
          <w:rFonts w:ascii="Arial" w:eastAsia="Arial" w:hAnsi="Arial" w:cs="Arial"/>
        </w:rPr>
      </w:pPr>
      <w:r w:rsidRPr="0022715A">
        <w:rPr>
          <w:rStyle w:val="Brak"/>
          <w:rFonts w:ascii="Arial" w:hAnsi="Arial" w:cs="Arial"/>
        </w:rPr>
        <w:t>W przypadku braku zasadności zgłoszenia reklamacyjnego Kupujący będzie mógł odebrać przekazany przedmiot w siedzibie Gwaranta lub zamówić usługę wysyłki danego przedmiotu na własny koszt.</w:t>
      </w:r>
    </w:p>
    <w:p w:rsidR="002F2A00" w:rsidRPr="0022715A" w:rsidRDefault="002F2A00" w:rsidP="002F2A00">
      <w:pPr>
        <w:pStyle w:val="Normalny1"/>
        <w:spacing w:line="224" w:lineRule="auto"/>
        <w:ind w:right="20"/>
        <w:jc w:val="both"/>
        <w:rPr>
          <w:rStyle w:val="Brak"/>
          <w:rFonts w:ascii="Arial" w:eastAsia="Arial" w:hAnsi="Arial" w:cs="Arial"/>
        </w:rPr>
      </w:pPr>
    </w:p>
    <w:p w:rsidR="002F2A00" w:rsidRPr="0022715A" w:rsidRDefault="002F2A00" w:rsidP="002F2A00">
      <w:pPr>
        <w:pStyle w:val="Normalny1"/>
        <w:spacing w:line="224" w:lineRule="auto"/>
        <w:ind w:right="20"/>
        <w:jc w:val="both"/>
        <w:rPr>
          <w:rStyle w:val="Brak"/>
          <w:rFonts w:ascii="Arial" w:eastAsia="Arial" w:hAnsi="Arial" w:cs="Arial"/>
        </w:rPr>
      </w:pPr>
      <w:r w:rsidRPr="0022715A">
        <w:rPr>
          <w:rStyle w:val="Brak"/>
          <w:rFonts w:ascii="Arial" w:hAnsi="Arial" w:cs="Arial"/>
        </w:rPr>
        <w:t>W wyjątkowych przypadkach, aby zdiagnozować usterkę i stwierdzić zasadność zgłoszenia reklamacyjnego Gwarant może zażądać przygotowania sprzętu do odbioru. Odbiór ten może być dokonany przez firmę spedycyjną, wówczas Kupujący zobowiązany jest przygotować towar w sposób bezpieczny do odbioru.  Kupujący wyda przedmiot sprzedaży bez zanieczyszczeń, w opakowaniu oryginalnym lub zastępczym pozwalającym na przetransportowanie przedmiotu sprzedaży w stanie bezpiecznym.</w:t>
      </w:r>
    </w:p>
    <w:p w:rsidR="002F2A00" w:rsidRPr="0022715A" w:rsidRDefault="002F2A00" w:rsidP="002F2A00">
      <w:pPr>
        <w:pStyle w:val="Normalny1"/>
        <w:spacing w:line="224" w:lineRule="auto"/>
        <w:ind w:right="20"/>
        <w:jc w:val="both"/>
        <w:rPr>
          <w:rStyle w:val="Brak"/>
          <w:rFonts w:ascii="Arial" w:eastAsia="Arial" w:hAnsi="Arial" w:cs="Arial"/>
        </w:rPr>
      </w:pPr>
    </w:p>
    <w:p w:rsidR="002F2A00" w:rsidRPr="0022715A" w:rsidRDefault="002F2A00" w:rsidP="002F2A00">
      <w:pPr>
        <w:pStyle w:val="Normalny1"/>
        <w:spacing w:line="45" w:lineRule="exact"/>
        <w:jc w:val="both"/>
        <w:rPr>
          <w:rFonts w:ascii="Arial" w:eastAsia="Times New Roman" w:hAnsi="Arial" w:cs="Arial"/>
        </w:rPr>
      </w:pPr>
    </w:p>
    <w:p w:rsidR="002F2A00" w:rsidRPr="0022715A" w:rsidRDefault="002F2A00" w:rsidP="002F2A00">
      <w:pPr>
        <w:pStyle w:val="Normalny1"/>
        <w:spacing w:line="232" w:lineRule="auto"/>
        <w:jc w:val="both"/>
        <w:rPr>
          <w:rStyle w:val="Brak"/>
          <w:rFonts w:ascii="Arial" w:eastAsia="Arial" w:hAnsi="Arial" w:cs="Arial"/>
        </w:rPr>
      </w:pPr>
      <w:r w:rsidRPr="0022715A">
        <w:rPr>
          <w:rStyle w:val="Brak"/>
          <w:rFonts w:ascii="Arial" w:hAnsi="Arial" w:cs="Arial"/>
        </w:rPr>
        <w:t>Gwarant zobowiązany jest ustosunkować się do zgłoszenia gwarancyjnego w terminie do 14 dni. Naprawa gwarancyjna zostanie wykonana w najkrótszym możliwym terminie. W wyjątkowych przypadkach, gdy naprawa przedmiotu sprzedaży będzie wymagać sprowadzenia niedostępnych w Polsce lub nietypowych części z zagranicy, termin może być wydłużony. Kupujący zostanie poinformowany o takiej sytuacji drogą mailową lub telefonicznie.</w:t>
      </w:r>
    </w:p>
    <w:p w:rsidR="002F2A00" w:rsidRPr="0022715A" w:rsidRDefault="002F2A00" w:rsidP="002F2A00">
      <w:pPr>
        <w:pStyle w:val="Normalny1"/>
        <w:spacing w:line="232" w:lineRule="auto"/>
        <w:jc w:val="both"/>
        <w:rPr>
          <w:rStyle w:val="Brak"/>
          <w:rFonts w:ascii="Arial" w:eastAsia="Arial" w:hAnsi="Arial" w:cs="Arial"/>
        </w:rPr>
      </w:pPr>
    </w:p>
    <w:p w:rsidR="002F2A00" w:rsidRPr="0022715A" w:rsidRDefault="002F2A00" w:rsidP="002F2A00">
      <w:pPr>
        <w:pStyle w:val="Normalny1"/>
        <w:spacing w:line="232" w:lineRule="auto"/>
        <w:jc w:val="both"/>
        <w:rPr>
          <w:rStyle w:val="Brak"/>
          <w:rFonts w:ascii="Arial" w:eastAsia="Arial" w:hAnsi="Arial" w:cs="Arial"/>
        </w:rPr>
      </w:pPr>
      <w:r w:rsidRPr="0022715A">
        <w:rPr>
          <w:rStyle w:val="Brak"/>
          <w:rFonts w:ascii="Arial" w:hAnsi="Arial" w:cs="Arial"/>
        </w:rPr>
        <w:t>Gwarant zobowiązuje się do naprawy uszkodzonego sprzętu w przypadku zasadności zgłoszenia gwarancyjnego. Wymiana towaru na nowy możliwa jest jedynie w przypadku braku możliwości naprawy sprzętu i gdy wada przedmiotu sprzedaży jest istotna. Zwrot kwoty zakupu za sprzęt jest możliwy jedynie w przypadku braku możliwości naprawy i braku możliwości wymiany na nowy oraz gdy wada jest istotna.</w:t>
      </w:r>
    </w:p>
    <w:p w:rsidR="002F2A00" w:rsidRPr="0022715A" w:rsidRDefault="002F2A00" w:rsidP="002F2A00">
      <w:pPr>
        <w:pStyle w:val="Normalny1"/>
        <w:spacing w:line="232" w:lineRule="auto"/>
        <w:jc w:val="both"/>
        <w:rPr>
          <w:rStyle w:val="Brak"/>
          <w:rFonts w:ascii="Arial" w:eastAsia="Arial" w:hAnsi="Arial" w:cs="Arial"/>
        </w:rPr>
      </w:pPr>
    </w:p>
    <w:p w:rsidR="002F2A00" w:rsidRDefault="002F2A00" w:rsidP="002F2A00">
      <w:pPr>
        <w:pStyle w:val="Normalny1"/>
        <w:spacing w:line="239" w:lineRule="auto"/>
        <w:jc w:val="both"/>
        <w:rPr>
          <w:rStyle w:val="Brak"/>
          <w:rFonts w:ascii="Arial" w:hAnsi="Arial" w:cs="Arial"/>
          <w:b/>
          <w:bCs/>
        </w:rPr>
      </w:pPr>
      <w:r w:rsidRPr="0022715A">
        <w:rPr>
          <w:rStyle w:val="Brak"/>
          <w:rFonts w:ascii="Arial" w:hAnsi="Arial" w:cs="Arial"/>
          <w:b/>
          <w:bCs/>
        </w:rPr>
        <w:t>Okresowe przeglądy techniczne sprzętu (dotyczy sprzętu przeznaczonego do użytku pół-komercyjnego oraz komercyjnego)</w:t>
      </w:r>
    </w:p>
    <w:p w:rsidR="002F2A00" w:rsidRPr="00B35058" w:rsidRDefault="002F2A00" w:rsidP="002F2A00">
      <w:pPr>
        <w:pStyle w:val="Normalny1"/>
        <w:spacing w:line="239" w:lineRule="auto"/>
        <w:jc w:val="both"/>
        <w:rPr>
          <w:rStyle w:val="Brak"/>
          <w:rFonts w:ascii="Arial" w:hAnsi="Arial" w:cs="Arial"/>
          <w:b/>
          <w:bCs/>
        </w:rPr>
      </w:pPr>
    </w:p>
    <w:p w:rsidR="002F2A00" w:rsidRPr="0022715A" w:rsidRDefault="002F2A00" w:rsidP="002F2A00">
      <w:pPr>
        <w:pStyle w:val="Normalny1"/>
        <w:spacing w:line="239" w:lineRule="auto"/>
        <w:jc w:val="both"/>
        <w:rPr>
          <w:rStyle w:val="Brak"/>
          <w:rFonts w:ascii="Arial" w:eastAsia="Arial" w:hAnsi="Arial" w:cs="Arial"/>
        </w:rPr>
      </w:pPr>
      <w:r w:rsidRPr="0022715A">
        <w:rPr>
          <w:rStyle w:val="Brak"/>
          <w:rFonts w:ascii="Arial" w:hAnsi="Arial" w:cs="Arial"/>
        </w:rPr>
        <w:t>Po upływie 6 i 12 miesięcy obowiązywania gwarancji, Gwarant zaleca przeprowadzenie przeglądu technicznego sprzętu. Wszystkie części, które zostaną wymienione w trakcie okresowego przeglądu technicznego, zostaną użyte przez Gwaranta nieodpłatnie w ramach gwarancji ( poza częściami zużytymi w trakcie normalnego użytkowania). Kupujący zobowiązany jest jedynie do pokrycia kosztów przeglądu technicznego i dojazdu do klienta wg. indywidualnej wyceny.</w:t>
      </w:r>
    </w:p>
    <w:p w:rsidR="002F2A00" w:rsidRPr="0022715A" w:rsidRDefault="002F2A00" w:rsidP="002F2A00">
      <w:pPr>
        <w:pStyle w:val="Normalny1"/>
        <w:spacing w:line="239" w:lineRule="auto"/>
        <w:jc w:val="both"/>
        <w:rPr>
          <w:rStyle w:val="Brak"/>
          <w:rFonts w:ascii="Arial" w:eastAsia="Arial" w:hAnsi="Arial" w:cs="Arial"/>
        </w:rPr>
      </w:pPr>
      <w:r w:rsidRPr="0022715A">
        <w:rPr>
          <w:rStyle w:val="Brak"/>
          <w:rFonts w:ascii="Arial" w:hAnsi="Arial" w:cs="Arial"/>
        </w:rPr>
        <w:t>Wiążącej wyceny dokonuje dział serwisowy Gwaranta.</w:t>
      </w:r>
    </w:p>
    <w:p w:rsidR="002F2A00" w:rsidRPr="0022715A" w:rsidRDefault="002F2A00" w:rsidP="002F2A00">
      <w:pPr>
        <w:pStyle w:val="Normalny1"/>
        <w:spacing w:line="232" w:lineRule="auto"/>
        <w:jc w:val="both"/>
        <w:rPr>
          <w:rFonts w:ascii="Arial" w:eastAsia="Arial" w:hAnsi="Arial" w:cs="Arial"/>
        </w:rPr>
      </w:pPr>
    </w:p>
    <w:p w:rsidR="002F2A00" w:rsidRPr="00B35058" w:rsidRDefault="002F2A00" w:rsidP="002F2A00">
      <w:pPr>
        <w:pStyle w:val="Normalny1"/>
        <w:spacing w:line="239" w:lineRule="auto"/>
        <w:jc w:val="both"/>
        <w:rPr>
          <w:rStyle w:val="Brak"/>
          <w:rFonts w:ascii="Arial" w:eastAsia="Arial" w:hAnsi="Arial" w:cs="Arial"/>
          <w:b/>
          <w:bCs/>
          <w:sz w:val="22"/>
        </w:rPr>
      </w:pPr>
      <w:r w:rsidRPr="00B35058">
        <w:rPr>
          <w:rStyle w:val="Brak"/>
          <w:rFonts w:ascii="Arial" w:hAnsi="Arial" w:cs="Arial"/>
          <w:b/>
          <w:bCs/>
          <w:sz w:val="22"/>
        </w:rPr>
        <w:t>Zgłoszenia gwarancyjne</w:t>
      </w:r>
    </w:p>
    <w:p w:rsidR="002F2A00" w:rsidRPr="0022715A" w:rsidRDefault="002F2A00" w:rsidP="002F2A00">
      <w:pPr>
        <w:pStyle w:val="Normalny1"/>
        <w:spacing w:line="48" w:lineRule="exact"/>
        <w:jc w:val="both"/>
        <w:rPr>
          <w:rFonts w:ascii="Arial" w:eastAsia="Times New Roman" w:hAnsi="Arial" w:cs="Arial"/>
        </w:rPr>
      </w:pPr>
    </w:p>
    <w:p w:rsidR="002F2A00" w:rsidRPr="0022715A" w:rsidRDefault="002F2A00" w:rsidP="002F2A00">
      <w:pPr>
        <w:pStyle w:val="Normalny1"/>
        <w:spacing w:line="225" w:lineRule="auto"/>
        <w:ind w:right="48"/>
        <w:jc w:val="both"/>
        <w:rPr>
          <w:rStyle w:val="Brak"/>
          <w:rFonts w:ascii="Arial" w:hAnsi="Arial" w:cs="Arial"/>
        </w:rPr>
      </w:pPr>
      <w:r w:rsidRPr="0022715A">
        <w:rPr>
          <w:rStyle w:val="Brak"/>
          <w:rFonts w:ascii="Arial" w:hAnsi="Arial" w:cs="Arial"/>
        </w:rPr>
        <w:t xml:space="preserve">W celu zgłoszenia reklamacyjnego należy przesłać FORMULARZ GWARANCYJNY za pomocą  strony internetowej Gwaranta </w:t>
      </w:r>
      <w:hyperlink r:id="rId109" w:history="1">
        <w:r w:rsidRPr="00202223">
          <w:rPr>
            <w:rStyle w:val="Hyperlink0"/>
          </w:rPr>
          <w:t>www.e-insportline.pl</w:t>
        </w:r>
      </w:hyperlink>
      <w:r w:rsidRPr="0022715A">
        <w:rPr>
          <w:rStyle w:val="Brak"/>
          <w:rFonts w:ascii="Arial" w:hAnsi="Arial" w:cs="Arial"/>
        </w:rPr>
        <w:t>.</w:t>
      </w:r>
    </w:p>
    <w:p w:rsidR="002F2A00" w:rsidRPr="0022715A" w:rsidRDefault="002F2A00" w:rsidP="002F2A00">
      <w:pPr>
        <w:pStyle w:val="Normalny1"/>
        <w:spacing w:line="225" w:lineRule="auto"/>
        <w:ind w:right="400"/>
        <w:jc w:val="both"/>
        <w:rPr>
          <w:rStyle w:val="Brak"/>
          <w:rFonts w:ascii="Arial" w:hAnsi="Arial" w:cs="Arial"/>
        </w:rPr>
      </w:pPr>
      <w:r w:rsidRPr="0022715A">
        <w:rPr>
          <w:rStyle w:val="Brak"/>
          <w:rFonts w:ascii="Arial" w:hAnsi="Arial" w:cs="Arial"/>
        </w:rPr>
        <w:t xml:space="preserve">Formularz gwarancyjny powinien zawierać takie informacje jak: </w:t>
      </w:r>
    </w:p>
    <w:p w:rsidR="002F2A00" w:rsidRPr="0022715A" w:rsidRDefault="002F2A00" w:rsidP="002F2A00">
      <w:pPr>
        <w:pStyle w:val="Normalny1"/>
        <w:spacing w:line="225" w:lineRule="auto"/>
        <w:ind w:right="400"/>
        <w:jc w:val="both"/>
        <w:rPr>
          <w:rStyle w:val="Brak"/>
          <w:rFonts w:ascii="Arial" w:hAnsi="Arial" w:cs="Arial"/>
          <w:color w:val="0000FF"/>
          <w:u w:color="0000FF"/>
        </w:rPr>
      </w:pPr>
      <w:r w:rsidRPr="0022715A">
        <w:rPr>
          <w:rStyle w:val="Brak"/>
          <w:rFonts w:ascii="Arial" w:hAnsi="Arial" w:cs="Arial"/>
        </w:rPr>
        <w:t>Imię i Nazwisko / Numer telefonu / Adres / Dowód zakupu / Nazwa produktu / Opis Wady.</w:t>
      </w:r>
    </w:p>
    <w:p w:rsidR="002F2A00" w:rsidRPr="0022715A" w:rsidRDefault="002F2A00" w:rsidP="002F2A00">
      <w:pPr>
        <w:pStyle w:val="Normalny1"/>
        <w:spacing w:line="49" w:lineRule="exact"/>
        <w:jc w:val="both"/>
        <w:rPr>
          <w:rFonts w:ascii="Arial" w:eastAsia="Arial" w:hAnsi="Arial" w:cs="Arial"/>
        </w:rPr>
      </w:pPr>
    </w:p>
    <w:p w:rsidR="002F2A00" w:rsidRPr="0022715A" w:rsidRDefault="002F2A00" w:rsidP="002F2A00">
      <w:pPr>
        <w:pStyle w:val="Normalny1"/>
        <w:spacing w:line="219" w:lineRule="auto"/>
        <w:ind w:right="1020"/>
        <w:jc w:val="both"/>
        <w:rPr>
          <w:rStyle w:val="Brak"/>
          <w:rFonts w:ascii="Arial" w:hAnsi="Arial" w:cs="Arial"/>
        </w:rPr>
      </w:pPr>
      <w:r w:rsidRPr="0022715A">
        <w:rPr>
          <w:rStyle w:val="Brak"/>
          <w:rFonts w:ascii="Arial" w:hAnsi="Arial" w:cs="Arial"/>
        </w:rPr>
        <w:t>Klient zostanie poinformowany o zakończeniu i wyniku reklamacji przez e-mail lub telefonicznie.</w:t>
      </w:r>
    </w:p>
    <w:p w:rsidR="002F2A00" w:rsidRPr="0022715A" w:rsidRDefault="002F2A00" w:rsidP="002F2A00">
      <w:pPr>
        <w:pStyle w:val="Normalny1"/>
        <w:spacing w:line="219" w:lineRule="auto"/>
        <w:ind w:right="1020"/>
        <w:rPr>
          <w:rFonts w:ascii="Arial" w:eastAsia="Arial" w:hAnsi="Arial" w:cs="Arial"/>
        </w:rPr>
      </w:pPr>
    </w:p>
    <w:p w:rsidR="002F2A00" w:rsidRPr="0022715A" w:rsidRDefault="002F2A00" w:rsidP="002F2A00">
      <w:pPr>
        <w:pStyle w:val="Normalny1"/>
        <w:spacing w:line="219" w:lineRule="auto"/>
        <w:ind w:right="1020"/>
        <w:jc w:val="center"/>
        <w:rPr>
          <w:rStyle w:val="Brak"/>
          <w:rFonts w:ascii="Arial" w:eastAsia="Arial" w:hAnsi="Arial" w:cs="Arial"/>
        </w:rPr>
      </w:pPr>
      <w:r>
        <w:rPr>
          <w:rFonts w:ascii="Arial" w:eastAsia="Arial" w:hAnsi="Arial" w:cs="Arial"/>
          <w:noProof/>
        </w:rPr>
        <w:drawing>
          <wp:inline distT="0" distB="0" distL="0" distR="0">
            <wp:extent cx="2405380" cy="562610"/>
            <wp:effectExtent l="0" t="0" r="0" b="0"/>
            <wp:docPr id="5" name="Obraz 5" descr="inspor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portlin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05380" cy="562610"/>
                    </a:xfrm>
                    <a:prstGeom prst="rect">
                      <a:avLst/>
                    </a:prstGeom>
                    <a:noFill/>
                    <a:ln>
                      <a:noFill/>
                    </a:ln>
                    <a:effectLst/>
                  </pic:spPr>
                </pic:pic>
              </a:graphicData>
            </a:graphic>
          </wp:inline>
        </w:drawing>
      </w:r>
    </w:p>
    <w:p w:rsidR="002F2A00" w:rsidRPr="0022715A" w:rsidRDefault="002F2A00" w:rsidP="002F2A00">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inSPORTline Polska</w:t>
      </w:r>
    </w:p>
    <w:p w:rsidR="002F2A00" w:rsidRPr="0022715A" w:rsidRDefault="002F2A00" w:rsidP="002F2A00">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Ciemiętniki 19, 29-120 Kluczewsko</w:t>
      </w:r>
    </w:p>
    <w:p w:rsidR="002F2A00" w:rsidRPr="0022715A" w:rsidRDefault="002F2A00" w:rsidP="002F2A00">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 xml:space="preserve">Telefon:  </w:t>
      </w:r>
      <w:r>
        <w:rPr>
          <w:rStyle w:val="Brak"/>
          <w:rFonts w:ascii="Arial" w:hAnsi="Arial" w:cs="Arial"/>
          <w:sz w:val="18"/>
          <w:szCs w:val="18"/>
        </w:rPr>
        <w:t xml:space="preserve">+48 </w:t>
      </w:r>
      <w:r w:rsidRPr="0022715A">
        <w:rPr>
          <w:rStyle w:val="Brak"/>
          <w:rFonts w:ascii="Arial" w:hAnsi="Arial" w:cs="Arial"/>
          <w:sz w:val="18"/>
          <w:szCs w:val="18"/>
        </w:rPr>
        <w:t>510 275 999</w:t>
      </w:r>
    </w:p>
    <w:p w:rsidR="002F2A00" w:rsidRPr="00202223" w:rsidRDefault="002F2A00" w:rsidP="002F2A00">
      <w:pPr>
        <w:pStyle w:val="Normalny1"/>
        <w:spacing w:line="219" w:lineRule="auto"/>
        <w:ind w:right="1020"/>
        <w:jc w:val="center"/>
        <w:rPr>
          <w:rStyle w:val="Brak"/>
          <w:rFonts w:ascii="Arial" w:eastAsia="Arial" w:hAnsi="Arial" w:cs="Arial"/>
          <w:sz w:val="18"/>
          <w:szCs w:val="18"/>
          <w:lang w:val="en-GB"/>
        </w:rPr>
      </w:pPr>
      <w:r w:rsidRPr="00202223">
        <w:rPr>
          <w:rStyle w:val="Brak"/>
          <w:rFonts w:ascii="Arial" w:hAnsi="Arial" w:cs="Arial"/>
          <w:sz w:val="18"/>
          <w:szCs w:val="18"/>
          <w:lang w:val="en-GB"/>
        </w:rPr>
        <w:t>E-mail: biuro@e-insportline.pl</w:t>
      </w:r>
    </w:p>
    <w:p w:rsidR="002F2A00" w:rsidRPr="0022715A" w:rsidRDefault="002F2A00" w:rsidP="002F2A00">
      <w:pPr>
        <w:pStyle w:val="Normalny1"/>
        <w:spacing w:line="219" w:lineRule="auto"/>
        <w:ind w:right="1020"/>
        <w:jc w:val="center"/>
        <w:rPr>
          <w:rFonts w:ascii="Arial" w:eastAsia="Arial Unicode MS" w:hAnsi="Arial" w:cs="Arial"/>
          <w:color w:val="auto"/>
          <w:lang/>
        </w:rPr>
      </w:pPr>
      <w:r w:rsidRPr="0022715A">
        <w:rPr>
          <w:rStyle w:val="Brak"/>
          <w:rFonts w:ascii="Arial" w:hAnsi="Arial" w:cs="Arial"/>
          <w:sz w:val="18"/>
          <w:szCs w:val="18"/>
        </w:rPr>
        <w:t>NIP: 6090063070</w:t>
      </w:r>
      <w:r>
        <w:rPr>
          <w:rStyle w:val="Brak"/>
          <w:rFonts w:ascii="Arial" w:hAnsi="Arial" w:cs="Arial"/>
          <w:sz w:val="18"/>
          <w:szCs w:val="18"/>
        </w:rPr>
        <w:t>,</w:t>
      </w:r>
      <w:r w:rsidRPr="0022715A">
        <w:rPr>
          <w:rStyle w:val="Brak"/>
          <w:rFonts w:ascii="Arial" w:hAnsi="Arial" w:cs="Arial"/>
          <w:sz w:val="18"/>
          <w:szCs w:val="18"/>
        </w:rPr>
        <w:t xml:space="preserve"> REGON: 260656756</w:t>
      </w:r>
    </w:p>
    <w:p w:rsidR="002F2A00" w:rsidRPr="0022715A" w:rsidRDefault="002F2A00" w:rsidP="002F2A00">
      <w:pPr>
        <w:pStyle w:val="Normalny1"/>
        <w:spacing w:line="219" w:lineRule="auto"/>
        <w:ind w:right="1020"/>
        <w:jc w:val="center"/>
        <w:rPr>
          <w:rFonts w:ascii="Arial" w:eastAsia="Arial Unicode MS" w:hAnsi="Arial" w:cs="Arial"/>
          <w:color w:val="auto"/>
          <w:lang/>
        </w:rPr>
      </w:pPr>
    </w:p>
    <w:p w:rsidR="002F2A00" w:rsidRPr="00C74640" w:rsidRDefault="002F2A00" w:rsidP="002F2A00">
      <w:pPr>
        <w:rPr>
          <w:rFonts w:eastAsia="Arial Unicode MS"/>
        </w:rPr>
      </w:pPr>
    </w:p>
    <w:p w:rsidR="00E75FC4" w:rsidRPr="0036414C" w:rsidRDefault="00E75FC4" w:rsidP="002F2A00">
      <w:pPr>
        <w:pStyle w:val="Nagwek1"/>
        <w:ind w:left="0" w:firstLine="0"/>
        <w:rPr>
          <w:rFonts w:eastAsia="Calibri"/>
          <w:color w:val="auto"/>
          <w:sz w:val="18"/>
          <w:szCs w:val="20"/>
          <w:lang w:val="pl-PL" w:eastAsia="pl-PL"/>
        </w:rPr>
      </w:pPr>
    </w:p>
    <w:sectPr w:rsidR="00E75FC4" w:rsidRPr="0036414C" w:rsidSect="002E2611">
      <w:headerReference w:type="even" r:id="rId111"/>
      <w:headerReference w:type="default" r:id="rId112"/>
      <w:footerReference w:type="even" r:id="rId113"/>
      <w:footerReference w:type="default" r:id="rId114"/>
      <w:headerReference w:type="first" r:id="rId115"/>
      <w:footerReference w:type="first" r:id="rId116"/>
      <w:pgSz w:w="11906" w:h="16838"/>
      <w:pgMar w:top="1418" w:right="1418" w:bottom="1658" w:left="1416" w:header="708" w:footer="83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B24" w:rsidRDefault="00574B24">
      <w:pPr>
        <w:spacing w:after="0" w:line="240" w:lineRule="auto"/>
      </w:pPr>
      <w:r>
        <w:separator/>
      </w:r>
    </w:p>
  </w:endnote>
  <w:endnote w:type="continuationSeparator" w:id="0">
    <w:p w:rsidR="00574B24" w:rsidRDefault="00574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4947AC">
    <w:pPr>
      <w:spacing w:after="103" w:line="259" w:lineRule="auto"/>
      <w:ind w:left="0" w:right="115" w:firstLine="0"/>
      <w:jc w:val="center"/>
    </w:pPr>
    <w:r>
      <w:fldChar w:fldCharType="begin"/>
    </w:r>
    <w:r>
      <w:instrText xml:space="preserve"> PAGE   \* MERGEFORMAT </w:instrText>
    </w:r>
    <w:r>
      <w:fldChar w:fldCharType="separate"/>
    </w:r>
    <w:r w:rsidR="00A14373">
      <w:t>2</w:t>
    </w:r>
    <w:r>
      <w:fldChar w:fldCharType="end"/>
    </w:r>
    <w:r w:rsidR="00A14373">
      <w:t xml:space="preserve"> </w:t>
    </w:r>
  </w:p>
  <w:p w:rsidR="00A14373" w:rsidRDefault="00A14373">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4947AC">
    <w:pPr>
      <w:spacing w:after="103" w:line="259" w:lineRule="auto"/>
      <w:ind w:left="0" w:right="115" w:firstLine="0"/>
      <w:jc w:val="center"/>
    </w:pPr>
    <w:r>
      <w:fldChar w:fldCharType="begin"/>
    </w:r>
    <w:r>
      <w:instrText xml:space="preserve"> PAGE   \* MERGEFORMAT </w:instrText>
    </w:r>
    <w:r>
      <w:fldChar w:fldCharType="separate"/>
    </w:r>
    <w:r w:rsidR="002F2A00">
      <w:rPr>
        <w:noProof/>
      </w:rPr>
      <w:t>2</w:t>
    </w:r>
    <w:r>
      <w:rPr>
        <w:noProof/>
      </w:rPr>
      <w:fldChar w:fldCharType="end"/>
    </w:r>
    <w:r w:rsidR="00A14373">
      <w:t xml:space="preserve"> </w:t>
    </w:r>
  </w:p>
  <w:p w:rsidR="00A14373" w:rsidRDefault="00A14373">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4947AC">
    <w:pPr>
      <w:spacing w:after="103" w:line="259" w:lineRule="auto"/>
      <w:ind w:left="0" w:right="115" w:firstLine="0"/>
      <w:jc w:val="center"/>
    </w:pPr>
    <w:r>
      <w:fldChar w:fldCharType="begin"/>
    </w:r>
    <w:r>
      <w:instrText xml:space="preserve"> PAGE   \* MERGEFORMAT </w:instrText>
    </w:r>
    <w:r>
      <w:fldChar w:fldCharType="separate"/>
    </w:r>
    <w:r w:rsidR="00A14373">
      <w:t>2</w:t>
    </w:r>
    <w:r>
      <w:fldChar w:fldCharType="end"/>
    </w:r>
    <w:r w:rsidR="00A14373">
      <w:t xml:space="preserve"> </w:t>
    </w:r>
  </w:p>
  <w:p w:rsidR="00A14373" w:rsidRDefault="00A14373">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4947AC">
    <w:pPr>
      <w:spacing w:after="103" w:line="259" w:lineRule="auto"/>
      <w:ind w:left="1" w:firstLine="0"/>
      <w:jc w:val="center"/>
    </w:pPr>
    <w:r>
      <w:fldChar w:fldCharType="begin"/>
    </w:r>
    <w:r>
      <w:instrText xml:space="preserve"> PAGE   \* MERGEFORMAT </w:instrText>
    </w:r>
    <w:r>
      <w:fldChar w:fldCharType="separate"/>
    </w:r>
    <w:r w:rsidR="00A14373">
      <w:t>2</w:t>
    </w:r>
    <w:r>
      <w:fldChar w:fldCharType="end"/>
    </w:r>
    <w:r w:rsidR="00A14373">
      <w:t xml:space="preserve"> </w:t>
    </w:r>
  </w:p>
  <w:p w:rsidR="00A14373" w:rsidRDefault="00A14373">
    <w:pPr>
      <w:spacing w:after="0" w:line="259"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4947AC">
    <w:pPr>
      <w:spacing w:after="103" w:line="259" w:lineRule="auto"/>
      <w:ind w:left="1" w:firstLine="0"/>
      <w:jc w:val="center"/>
    </w:pPr>
    <w:r>
      <w:fldChar w:fldCharType="begin"/>
    </w:r>
    <w:r>
      <w:instrText xml:space="preserve"> PAGE   \* MERGEFORMAT </w:instrText>
    </w:r>
    <w:r>
      <w:fldChar w:fldCharType="separate"/>
    </w:r>
    <w:r w:rsidR="002F2A00">
      <w:rPr>
        <w:noProof/>
      </w:rPr>
      <w:t>20</w:t>
    </w:r>
    <w:r>
      <w:rPr>
        <w:noProof/>
      </w:rPr>
      <w:fldChar w:fldCharType="end"/>
    </w:r>
    <w:r w:rsidR="00A14373">
      <w:t xml:space="preserve"> </w:t>
    </w:r>
  </w:p>
  <w:p w:rsidR="00A14373" w:rsidRDefault="00A14373">
    <w:pPr>
      <w:spacing w:after="0" w:line="259"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4947AC">
    <w:pPr>
      <w:spacing w:after="103" w:line="259" w:lineRule="auto"/>
      <w:ind w:left="1" w:firstLine="0"/>
      <w:jc w:val="center"/>
    </w:pPr>
    <w:r>
      <w:fldChar w:fldCharType="begin"/>
    </w:r>
    <w:r>
      <w:instrText xml:space="preserve"> PAGE   \* MERGEFORMAT </w:instrText>
    </w:r>
    <w:r>
      <w:fldChar w:fldCharType="separate"/>
    </w:r>
    <w:r w:rsidR="00A14373">
      <w:t>2</w:t>
    </w:r>
    <w:r>
      <w:fldChar w:fldCharType="end"/>
    </w:r>
    <w:r w:rsidR="00A14373">
      <w:t xml:space="preserve"> </w:t>
    </w:r>
  </w:p>
  <w:p w:rsidR="00A14373" w:rsidRDefault="00A14373">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B24" w:rsidRDefault="00574B24">
      <w:pPr>
        <w:spacing w:after="0" w:line="240" w:lineRule="auto"/>
      </w:pPr>
      <w:r>
        <w:separator/>
      </w:r>
    </w:p>
  </w:footnote>
  <w:footnote w:type="continuationSeparator" w:id="0">
    <w:p w:rsidR="00574B24" w:rsidRDefault="00574B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A14373">
    <w:pPr>
      <w:spacing w:after="0" w:line="259" w:lineRule="auto"/>
      <w:ind w:left="425" w:firstLine="0"/>
      <w:jc w:val="left"/>
    </w:pPr>
    <w:r>
      <w:rPr>
        <w:rFonts w:ascii="Segoe UI Symbol" w:eastAsia="Segoe UI Symbol" w:hAnsi="Segoe UI Symbol" w:cs="Segoe UI Symbol"/>
      </w:rPr>
      <w:t></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A14373">
    <w:pPr>
      <w:spacing w:after="0" w:line="259" w:lineRule="auto"/>
      <w:ind w:left="425" w:firstLine="0"/>
      <w:jc w:val="left"/>
    </w:pPr>
    <w:r>
      <w:rPr>
        <w:rFonts w:ascii="Segoe UI Symbol" w:eastAsia="Segoe UI Symbol" w:hAnsi="Segoe UI Symbol" w:cs="Segoe UI Symbol"/>
      </w:rPr>
      <w:t></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A1437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A1437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373" w:rsidRDefault="00A14373">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8A6864"/>
    <w:multiLevelType w:val="hybridMultilevel"/>
    <w:tmpl w:val="0F34B366"/>
    <w:lvl w:ilvl="0" w:tplc="03949F6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403332"/>
    <w:multiLevelType w:val="hybridMultilevel"/>
    <w:tmpl w:val="A97EEF16"/>
    <w:lvl w:ilvl="0" w:tplc="B3B84F30">
      <w:start w:val="1"/>
      <w:numFmt w:val="decimal"/>
      <w:lvlText w:val="%1)"/>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2876FA">
      <w:start w:val="1"/>
      <w:numFmt w:val="lowerLetter"/>
      <w:lvlText w:val="%2"/>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88C2FE">
      <w:start w:val="1"/>
      <w:numFmt w:val="lowerRoman"/>
      <w:lvlText w:val="%3"/>
      <w:lvlJc w:val="left"/>
      <w:pPr>
        <w:ind w:left="2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2CD826">
      <w:start w:val="1"/>
      <w:numFmt w:val="decimal"/>
      <w:lvlText w:val="%4"/>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F81BC2">
      <w:start w:val="1"/>
      <w:numFmt w:val="lowerLetter"/>
      <w:lvlText w:val="%5"/>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B4BC86">
      <w:start w:val="1"/>
      <w:numFmt w:val="lowerRoman"/>
      <w:lvlText w:val="%6"/>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074794C">
      <w:start w:val="1"/>
      <w:numFmt w:val="decimal"/>
      <w:lvlText w:val="%7"/>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00037E">
      <w:start w:val="1"/>
      <w:numFmt w:val="lowerLetter"/>
      <w:lvlText w:val="%8"/>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90F4D6">
      <w:start w:val="1"/>
      <w:numFmt w:val="lowerRoman"/>
      <w:lvlText w:val="%9"/>
      <w:lvlJc w:val="left"/>
      <w:pPr>
        <w:ind w:left="6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nsid w:val="06C42AB2"/>
    <w:multiLevelType w:val="hybridMultilevel"/>
    <w:tmpl w:val="55DC5B76"/>
    <w:lvl w:ilvl="0" w:tplc="04050001">
      <w:start w:val="1"/>
      <w:numFmt w:val="bullet"/>
      <w:lvlText w:val=""/>
      <w:lvlJc w:val="left"/>
      <w:pPr>
        <w:ind w:left="1487" w:hanging="360"/>
      </w:pPr>
      <w:rPr>
        <w:rFonts w:ascii="Symbol" w:hAnsi="Symbol"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abstractNum w:abstractNumId="4">
    <w:nsid w:val="07126CDD"/>
    <w:multiLevelType w:val="hybridMultilevel"/>
    <w:tmpl w:val="77B618FC"/>
    <w:lvl w:ilvl="0" w:tplc="04050001">
      <w:start w:val="1"/>
      <w:numFmt w:val="bullet"/>
      <w:lvlText w:val=""/>
      <w:lvlJc w:val="left"/>
      <w:pPr>
        <w:ind w:left="1487" w:hanging="360"/>
      </w:pPr>
      <w:rPr>
        <w:rFonts w:ascii="Symbol" w:hAnsi="Symbol"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abstractNum w:abstractNumId="5">
    <w:nsid w:val="0AED57F3"/>
    <w:multiLevelType w:val="hybridMultilevel"/>
    <w:tmpl w:val="96A6C7B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
    <w:nsid w:val="0BEA4A9E"/>
    <w:multiLevelType w:val="hybridMultilevel"/>
    <w:tmpl w:val="CBDA13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C31724C"/>
    <w:multiLevelType w:val="hybridMultilevel"/>
    <w:tmpl w:val="46187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E77231D"/>
    <w:multiLevelType w:val="hybridMultilevel"/>
    <w:tmpl w:val="8C2CFAF2"/>
    <w:lvl w:ilvl="0" w:tplc="CB7E58CC">
      <w:start w:val="1"/>
      <w:numFmt w:val="bullet"/>
      <w:lvlText w:val="•"/>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1E871C">
      <w:start w:val="1"/>
      <w:numFmt w:val="bullet"/>
      <w:lvlText w:val="o"/>
      <w:lvlJc w:val="left"/>
      <w:pPr>
        <w:ind w:left="14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6444C0">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004678">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70F506">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0AF2FC">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CCECC2">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0CE6F6">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AA68F8">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107B63A7"/>
    <w:multiLevelType w:val="hybridMultilevel"/>
    <w:tmpl w:val="AF443B6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1437225"/>
    <w:multiLevelType w:val="hybridMultilevel"/>
    <w:tmpl w:val="A01832E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1">
    <w:nsid w:val="13A9626F"/>
    <w:multiLevelType w:val="hybridMultilevel"/>
    <w:tmpl w:val="003C3B36"/>
    <w:lvl w:ilvl="0" w:tplc="182CD4A2">
      <w:start w:val="13"/>
      <w:numFmt w:val="decimal"/>
      <w:lvlText w:val="%1."/>
      <w:lvlJc w:val="left"/>
      <w:pPr>
        <w:ind w:left="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A6B788">
      <w:start w:val="1"/>
      <w:numFmt w:val="lowerLetter"/>
      <w:lvlText w:val="%2"/>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289356">
      <w:start w:val="1"/>
      <w:numFmt w:val="lowerRoman"/>
      <w:lvlText w:val="%3"/>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2E25E2">
      <w:start w:val="1"/>
      <w:numFmt w:val="decimal"/>
      <w:lvlText w:val="%4"/>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26D79C">
      <w:start w:val="1"/>
      <w:numFmt w:val="lowerLetter"/>
      <w:lvlText w:val="%5"/>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30213A">
      <w:start w:val="1"/>
      <w:numFmt w:val="lowerRoman"/>
      <w:lvlText w:val="%6"/>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CA2FFA">
      <w:start w:val="1"/>
      <w:numFmt w:val="decimal"/>
      <w:lvlText w:val="%7"/>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BC6F40">
      <w:start w:val="1"/>
      <w:numFmt w:val="lowerLetter"/>
      <w:lvlText w:val="%8"/>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38823C">
      <w:start w:val="1"/>
      <w:numFmt w:val="lowerRoman"/>
      <w:lvlText w:val="%9"/>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141064F4"/>
    <w:multiLevelType w:val="hybridMultilevel"/>
    <w:tmpl w:val="7B10A372"/>
    <w:lvl w:ilvl="0" w:tplc="C6BEFB06">
      <w:start w:val="1"/>
      <w:numFmt w:val="bullet"/>
      <w:lvlText w:val="•"/>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96A00A">
      <w:start w:val="1"/>
      <w:numFmt w:val="bullet"/>
      <w:lvlText w:val="o"/>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945EFA">
      <w:start w:val="1"/>
      <w:numFmt w:val="bullet"/>
      <w:lvlText w:val="▪"/>
      <w:lvlJc w:val="left"/>
      <w:pPr>
        <w:ind w:left="2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BE81E2">
      <w:start w:val="1"/>
      <w:numFmt w:val="bullet"/>
      <w:lvlText w:val="•"/>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4E9D2E">
      <w:start w:val="1"/>
      <w:numFmt w:val="bullet"/>
      <w:lvlText w:val="o"/>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BC25E4">
      <w:start w:val="1"/>
      <w:numFmt w:val="bullet"/>
      <w:lvlText w:val="▪"/>
      <w:lvlJc w:val="left"/>
      <w:pPr>
        <w:ind w:left="47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A82588">
      <w:start w:val="1"/>
      <w:numFmt w:val="bullet"/>
      <w:lvlText w:val="•"/>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C00F4A">
      <w:start w:val="1"/>
      <w:numFmt w:val="bullet"/>
      <w:lvlText w:val="o"/>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1E0034">
      <w:start w:val="1"/>
      <w:numFmt w:val="bullet"/>
      <w:lvlText w:val="▪"/>
      <w:lvlJc w:val="left"/>
      <w:pPr>
        <w:ind w:left="68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16BC6CEB"/>
    <w:multiLevelType w:val="hybridMultilevel"/>
    <w:tmpl w:val="78328D7E"/>
    <w:lvl w:ilvl="0" w:tplc="03949F6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6D05D06"/>
    <w:multiLevelType w:val="hybridMultilevel"/>
    <w:tmpl w:val="EC868592"/>
    <w:lvl w:ilvl="0" w:tplc="04050001">
      <w:start w:val="1"/>
      <w:numFmt w:val="bullet"/>
      <w:lvlText w:val=""/>
      <w:lvlJc w:val="left"/>
      <w:pPr>
        <w:ind w:left="1487" w:hanging="360"/>
      </w:pPr>
      <w:rPr>
        <w:rFonts w:ascii="Symbol" w:hAnsi="Symbol"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abstractNum w:abstractNumId="15">
    <w:nsid w:val="1C047A83"/>
    <w:multiLevelType w:val="hybridMultilevel"/>
    <w:tmpl w:val="781A01A4"/>
    <w:lvl w:ilvl="0" w:tplc="04050001">
      <w:start w:val="1"/>
      <w:numFmt w:val="bullet"/>
      <w:lvlText w:val=""/>
      <w:lvlJc w:val="left"/>
      <w:pPr>
        <w:ind w:left="1487" w:hanging="360"/>
      </w:pPr>
      <w:rPr>
        <w:rFonts w:ascii="Symbol" w:hAnsi="Symbol"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abstractNum w:abstractNumId="16">
    <w:nsid w:val="1EFE3326"/>
    <w:multiLevelType w:val="hybridMultilevel"/>
    <w:tmpl w:val="F2BCB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FA418AB"/>
    <w:multiLevelType w:val="hybridMultilevel"/>
    <w:tmpl w:val="FE3875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FAF38BF"/>
    <w:multiLevelType w:val="hybridMultilevel"/>
    <w:tmpl w:val="61F09C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59E4CB0"/>
    <w:multiLevelType w:val="hybridMultilevel"/>
    <w:tmpl w:val="5D109B36"/>
    <w:lvl w:ilvl="0" w:tplc="14FA201C">
      <w:start w:val="1"/>
      <w:numFmt w:val="bullet"/>
      <w:lvlText w:val="•"/>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1023B4">
      <w:start w:val="1"/>
      <w:numFmt w:val="bullet"/>
      <w:lvlText w:val="o"/>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160DFE">
      <w:start w:val="1"/>
      <w:numFmt w:val="bullet"/>
      <w:lvlText w:val="▪"/>
      <w:lvlJc w:val="left"/>
      <w:pPr>
        <w:ind w:left="2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78022A">
      <w:start w:val="1"/>
      <w:numFmt w:val="bullet"/>
      <w:lvlText w:val="•"/>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E8C524">
      <w:start w:val="1"/>
      <w:numFmt w:val="bullet"/>
      <w:lvlText w:val="o"/>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1448E4">
      <w:start w:val="1"/>
      <w:numFmt w:val="bullet"/>
      <w:lvlText w:val="▪"/>
      <w:lvlJc w:val="left"/>
      <w:pPr>
        <w:ind w:left="47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768AF4">
      <w:start w:val="1"/>
      <w:numFmt w:val="bullet"/>
      <w:lvlText w:val="•"/>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5AF206">
      <w:start w:val="1"/>
      <w:numFmt w:val="bullet"/>
      <w:lvlText w:val="o"/>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D030D4">
      <w:start w:val="1"/>
      <w:numFmt w:val="bullet"/>
      <w:lvlText w:val="▪"/>
      <w:lvlJc w:val="left"/>
      <w:pPr>
        <w:ind w:left="68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264F4F54"/>
    <w:multiLevelType w:val="hybridMultilevel"/>
    <w:tmpl w:val="2E88823E"/>
    <w:lvl w:ilvl="0" w:tplc="2C6A5E3A">
      <w:start w:val="1"/>
      <w:numFmt w:val="bullet"/>
      <w:lvlText w:val="•"/>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9494C0">
      <w:start w:val="1"/>
      <w:numFmt w:val="bullet"/>
      <w:lvlText w:val="o"/>
      <w:lvlJc w:val="left"/>
      <w:pPr>
        <w:ind w:left="14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E0CE58">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160072">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E40A42">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B6C4C4">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0EFAE2">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0E879E">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EADB10">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2759452C"/>
    <w:multiLevelType w:val="hybridMultilevel"/>
    <w:tmpl w:val="C0A05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89806B3"/>
    <w:multiLevelType w:val="hybridMultilevel"/>
    <w:tmpl w:val="3FA2B83A"/>
    <w:lvl w:ilvl="0" w:tplc="09F07E8C">
      <w:start w:val="1"/>
      <w:numFmt w:val="decimal"/>
      <w:lvlText w:val="%1)"/>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3068D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04538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F69ED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4C562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0279D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C8115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04E54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88CBF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nsid w:val="2B0A6A04"/>
    <w:multiLevelType w:val="hybridMultilevel"/>
    <w:tmpl w:val="EC4CB650"/>
    <w:lvl w:ilvl="0" w:tplc="03949F6C">
      <w:start w:val="1"/>
      <w:numFmt w:val="bullet"/>
      <w:lvlText w:val="•"/>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2BA77201"/>
    <w:multiLevelType w:val="hybridMultilevel"/>
    <w:tmpl w:val="B2FCFC62"/>
    <w:lvl w:ilvl="0" w:tplc="03949F6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C87A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EAEB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5A88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8AEB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602E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4081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76B9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2AF2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2D6A700C"/>
    <w:multiLevelType w:val="hybridMultilevel"/>
    <w:tmpl w:val="9F54F63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nsid w:val="2DFF599E"/>
    <w:multiLevelType w:val="hybridMultilevel"/>
    <w:tmpl w:val="AAA8A11A"/>
    <w:lvl w:ilvl="0" w:tplc="03949F6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8570DFF"/>
    <w:multiLevelType w:val="hybridMultilevel"/>
    <w:tmpl w:val="4B08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B376C5D"/>
    <w:multiLevelType w:val="hybridMultilevel"/>
    <w:tmpl w:val="F842B6FE"/>
    <w:lvl w:ilvl="0" w:tplc="D702F80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528EE0">
      <w:start w:val="1"/>
      <w:numFmt w:val="bullet"/>
      <w:lvlText w:val="o"/>
      <w:lvlJc w:val="left"/>
      <w:pPr>
        <w:ind w:left="12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D2F7F4">
      <w:start w:val="1"/>
      <w:numFmt w:val="bullet"/>
      <w:lvlText w:val="▪"/>
      <w:lvlJc w:val="left"/>
      <w:pPr>
        <w:ind w:left="19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B6132C">
      <w:start w:val="1"/>
      <w:numFmt w:val="bullet"/>
      <w:lvlText w:val="•"/>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86B6F0">
      <w:start w:val="1"/>
      <w:numFmt w:val="bullet"/>
      <w:lvlText w:val="o"/>
      <w:lvlJc w:val="left"/>
      <w:pPr>
        <w:ind w:left="3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F83508">
      <w:start w:val="1"/>
      <w:numFmt w:val="bullet"/>
      <w:lvlText w:val="▪"/>
      <w:lvlJc w:val="left"/>
      <w:pPr>
        <w:ind w:left="4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321B98">
      <w:start w:val="1"/>
      <w:numFmt w:val="bullet"/>
      <w:lvlText w:val="•"/>
      <w:lvlJc w:val="left"/>
      <w:pPr>
        <w:ind w:left="4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265478">
      <w:start w:val="1"/>
      <w:numFmt w:val="bullet"/>
      <w:lvlText w:val="o"/>
      <w:lvlJc w:val="left"/>
      <w:pPr>
        <w:ind w:left="5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8C6A42">
      <w:start w:val="1"/>
      <w:numFmt w:val="bullet"/>
      <w:lvlText w:val="▪"/>
      <w:lvlJc w:val="left"/>
      <w:pPr>
        <w:ind w:left="6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3BBF5646"/>
    <w:multiLevelType w:val="hybridMultilevel"/>
    <w:tmpl w:val="F0A215C4"/>
    <w:lvl w:ilvl="0" w:tplc="6128A706">
      <w:start w:val="1"/>
      <w:numFmt w:val="decimal"/>
      <w:lvlText w:val="%1."/>
      <w:lvlJc w:val="left"/>
      <w:pPr>
        <w:ind w:left="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2B86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DC80EE">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40741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06607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B46D8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B828F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DCEF6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E2D566">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nsid w:val="3DAE7EEE"/>
    <w:multiLevelType w:val="hybridMultilevel"/>
    <w:tmpl w:val="2C646E7E"/>
    <w:lvl w:ilvl="0" w:tplc="04150001">
      <w:start w:val="1"/>
      <w:numFmt w:val="bullet"/>
      <w:lvlText w:val=""/>
      <w:lvlJc w:val="left"/>
      <w:pPr>
        <w:ind w:left="720" w:hanging="360"/>
      </w:pPr>
      <w:rPr>
        <w:rFonts w:ascii="Symbol" w:hAnsi="Symbol" w:hint="default"/>
      </w:rPr>
    </w:lvl>
    <w:lvl w:ilvl="1" w:tplc="7812C2EC">
      <w:numFmt w:val="bullet"/>
      <w:lvlText w:val="•"/>
      <w:lvlJc w:val="left"/>
      <w:pPr>
        <w:ind w:left="1440" w:hanging="360"/>
      </w:pPr>
      <w:rPr>
        <w:rFonts w:ascii="Arial" w:eastAsia="Arial"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28F1F51"/>
    <w:multiLevelType w:val="hybridMultilevel"/>
    <w:tmpl w:val="32B6BD1C"/>
    <w:lvl w:ilvl="0" w:tplc="6E5E7076">
      <w:start w:val="1"/>
      <w:numFmt w:val="bullet"/>
      <w:lvlText w:val="•"/>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68D196">
      <w:start w:val="1"/>
      <w:numFmt w:val="bullet"/>
      <w:lvlText w:val="o"/>
      <w:lvlJc w:val="left"/>
      <w:pPr>
        <w:ind w:left="14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5CAEBA">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CE06C2">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8CC3BE">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46F85E">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A6C8E">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AAFA92">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FAE498">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43572399"/>
    <w:multiLevelType w:val="hybridMultilevel"/>
    <w:tmpl w:val="C6C895BA"/>
    <w:lvl w:ilvl="0" w:tplc="04050001">
      <w:start w:val="1"/>
      <w:numFmt w:val="bullet"/>
      <w:lvlText w:val=""/>
      <w:lvlJc w:val="left"/>
      <w:pPr>
        <w:ind w:left="70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4111530"/>
    <w:multiLevelType w:val="hybridMultilevel"/>
    <w:tmpl w:val="EE746C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80D4B68"/>
    <w:multiLevelType w:val="hybridMultilevel"/>
    <w:tmpl w:val="0F663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4EC3663"/>
    <w:multiLevelType w:val="hybridMultilevel"/>
    <w:tmpl w:val="6E541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66C41F0"/>
    <w:multiLevelType w:val="hybridMultilevel"/>
    <w:tmpl w:val="C5AE533E"/>
    <w:lvl w:ilvl="0" w:tplc="C3F40104">
      <w:start w:val="1"/>
      <w:numFmt w:val="bullet"/>
      <w:lvlText w:val="•"/>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6865DA">
      <w:start w:val="1"/>
      <w:numFmt w:val="bullet"/>
      <w:lvlText w:val="o"/>
      <w:lvlJc w:val="left"/>
      <w:pPr>
        <w:ind w:left="18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C0853E">
      <w:start w:val="1"/>
      <w:numFmt w:val="bullet"/>
      <w:lvlText w:val="▪"/>
      <w:lvlJc w:val="left"/>
      <w:pPr>
        <w:ind w:left="25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C290F4">
      <w:start w:val="1"/>
      <w:numFmt w:val="bullet"/>
      <w:lvlText w:val="•"/>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A2E0D0">
      <w:start w:val="1"/>
      <w:numFmt w:val="bullet"/>
      <w:lvlText w:val="o"/>
      <w:lvlJc w:val="left"/>
      <w:pPr>
        <w:ind w:left="39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683152">
      <w:start w:val="1"/>
      <w:numFmt w:val="bullet"/>
      <w:lvlText w:val="▪"/>
      <w:lvlJc w:val="left"/>
      <w:pPr>
        <w:ind w:left="4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1CCF00">
      <w:start w:val="1"/>
      <w:numFmt w:val="bullet"/>
      <w:lvlText w:val="•"/>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1CD720">
      <w:start w:val="1"/>
      <w:numFmt w:val="bullet"/>
      <w:lvlText w:val="o"/>
      <w:lvlJc w:val="left"/>
      <w:pPr>
        <w:ind w:left="61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4E15AE">
      <w:start w:val="1"/>
      <w:numFmt w:val="bullet"/>
      <w:lvlText w:val="▪"/>
      <w:lvlJc w:val="left"/>
      <w:pPr>
        <w:ind w:left="6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nsid w:val="58E46888"/>
    <w:multiLevelType w:val="hybridMultilevel"/>
    <w:tmpl w:val="51A6D6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A071659"/>
    <w:multiLevelType w:val="hybridMultilevel"/>
    <w:tmpl w:val="19A2AF5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9">
    <w:nsid w:val="6805434C"/>
    <w:multiLevelType w:val="hybridMultilevel"/>
    <w:tmpl w:val="DBAE2B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BA97185"/>
    <w:multiLevelType w:val="hybridMultilevel"/>
    <w:tmpl w:val="1152D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DA22F12"/>
    <w:multiLevelType w:val="hybridMultilevel"/>
    <w:tmpl w:val="07AC9004"/>
    <w:lvl w:ilvl="0" w:tplc="6D9A4D2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E971A">
      <w:start w:val="1"/>
      <w:numFmt w:val="bullet"/>
      <w:lvlText w:val="o"/>
      <w:lvlJc w:val="left"/>
      <w:pPr>
        <w:ind w:left="1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A83836">
      <w:start w:val="1"/>
      <w:numFmt w:val="bullet"/>
      <w:lvlText w:val="▪"/>
      <w:lvlJc w:val="left"/>
      <w:pPr>
        <w:ind w:left="2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2EC406">
      <w:start w:val="1"/>
      <w:numFmt w:val="bullet"/>
      <w:lvlText w:val="•"/>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BED740">
      <w:start w:val="1"/>
      <w:numFmt w:val="bullet"/>
      <w:lvlText w:val="o"/>
      <w:lvlJc w:val="left"/>
      <w:pPr>
        <w:ind w:left="3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C4E3A0">
      <w:start w:val="1"/>
      <w:numFmt w:val="bullet"/>
      <w:lvlText w:val="▪"/>
      <w:lvlJc w:val="left"/>
      <w:pPr>
        <w:ind w:left="4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369F88">
      <w:start w:val="1"/>
      <w:numFmt w:val="bullet"/>
      <w:lvlText w:val="•"/>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4E2A60">
      <w:start w:val="1"/>
      <w:numFmt w:val="bullet"/>
      <w:lvlText w:val="o"/>
      <w:lvlJc w:val="left"/>
      <w:pPr>
        <w:ind w:left="5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000854">
      <w:start w:val="1"/>
      <w:numFmt w:val="bullet"/>
      <w:lvlText w:val="▪"/>
      <w:lvlJc w:val="left"/>
      <w:pPr>
        <w:ind w:left="6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716A5068"/>
    <w:multiLevelType w:val="hybridMultilevel"/>
    <w:tmpl w:val="BE9A9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50A4FAA"/>
    <w:multiLevelType w:val="hybridMultilevel"/>
    <w:tmpl w:val="E53CB10E"/>
    <w:lvl w:ilvl="0" w:tplc="04050001">
      <w:start w:val="1"/>
      <w:numFmt w:val="bullet"/>
      <w:lvlText w:val=""/>
      <w:lvlJc w:val="left"/>
      <w:pPr>
        <w:ind w:left="1487" w:hanging="360"/>
      </w:pPr>
      <w:rPr>
        <w:rFonts w:ascii="Symbol" w:hAnsi="Symbol"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abstractNum w:abstractNumId="44">
    <w:nsid w:val="788146B4"/>
    <w:multiLevelType w:val="hybridMultilevel"/>
    <w:tmpl w:val="510C8C54"/>
    <w:lvl w:ilvl="0" w:tplc="075E01B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CC5696">
      <w:start w:val="1"/>
      <w:numFmt w:val="bullet"/>
      <w:lvlText w:val="o"/>
      <w:lvlJc w:val="left"/>
      <w:pPr>
        <w:ind w:left="1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FA68A6">
      <w:start w:val="1"/>
      <w:numFmt w:val="bullet"/>
      <w:lvlText w:val="▪"/>
      <w:lvlJc w:val="left"/>
      <w:pPr>
        <w:ind w:left="1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F85B5E">
      <w:start w:val="1"/>
      <w:numFmt w:val="bullet"/>
      <w:lvlText w:val="•"/>
      <w:lvlJc w:val="left"/>
      <w:pPr>
        <w:ind w:left="2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827542">
      <w:start w:val="1"/>
      <w:numFmt w:val="bullet"/>
      <w:lvlText w:val="o"/>
      <w:lvlJc w:val="left"/>
      <w:pPr>
        <w:ind w:left="3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DC13AA">
      <w:start w:val="1"/>
      <w:numFmt w:val="bullet"/>
      <w:lvlText w:val="▪"/>
      <w:lvlJc w:val="left"/>
      <w:pPr>
        <w:ind w:left="4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0E91CC">
      <w:start w:val="1"/>
      <w:numFmt w:val="bullet"/>
      <w:lvlText w:val="•"/>
      <w:lvlJc w:val="left"/>
      <w:pPr>
        <w:ind w:left="4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C2FAB6">
      <w:start w:val="1"/>
      <w:numFmt w:val="bullet"/>
      <w:lvlText w:val="o"/>
      <w:lvlJc w:val="left"/>
      <w:pPr>
        <w:ind w:left="55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509140">
      <w:start w:val="1"/>
      <w:numFmt w:val="bullet"/>
      <w:lvlText w:val="▪"/>
      <w:lvlJc w:val="left"/>
      <w:pPr>
        <w:ind w:left="6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nsid w:val="7BC45DC0"/>
    <w:multiLevelType w:val="hybridMultilevel"/>
    <w:tmpl w:val="B1A8043C"/>
    <w:lvl w:ilvl="0" w:tplc="B842544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569B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862A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708D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EEE5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1ED0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CC55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EEDF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521E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7D2B36D6"/>
    <w:multiLevelType w:val="hybridMultilevel"/>
    <w:tmpl w:val="EE3AD53E"/>
    <w:lvl w:ilvl="0" w:tplc="04050001">
      <w:start w:val="1"/>
      <w:numFmt w:val="bullet"/>
      <w:lvlText w:val=""/>
      <w:lvlJc w:val="left"/>
      <w:pPr>
        <w:ind w:left="1487" w:hanging="360"/>
      </w:pPr>
      <w:rPr>
        <w:rFonts w:ascii="Symbol" w:hAnsi="Symbol" w:hint="default"/>
      </w:rPr>
    </w:lvl>
    <w:lvl w:ilvl="1" w:tplc="04050003" w:tentative="1">
      <w:start w:val="1"/>
      <w:numFmt w:val="bullet"/>
      <w:lvlText w:val="o"/>
      <w:lvlJc w:val="left"/>
      <w:pPr>
        <w:ind w:left="2207" w:hanging="360"/>
      </w:pPr>
      <w:rPr>
        <w:rFonts w:ascii="Courier New" w:hAnsi="Courier New" w:cs="Courier New" w:hint="default"/>
      </w:rPr>
    </w:lvl>
    <w:lvl w:ilvl="2" w:tplc="04050005" w:tentative="1">
      <w:start w:val="1"/>
      <w:numFmt w:val="bullet"/>
      <w:lvlText w:val=""/>
      <w:lvlJc w:val="left"/>
      <w:pPr>
        <w:ind w:left="2927" w:hanging="360"/>
      </w:pPr>
      <w:rPr>
        <w:rFonts w:ascii="Wingdings" w:hAnsi="Wingdings" w:hint="default"/>
      </w:rPr>
    </w:lvl>
    <w:lvl w:ilvl="3" w:tplc="04050001" w:tentative="1">
      <w:start w:val="1"/>
      <w:numFmt w:val="bullet"/>
      <w:lvlText w:val=""/>
      <w:lvlJc w:val="left"/>
      <w:pPr>
        <w:ind w:left="3647" w:hanging="360"/>
      </w:pPr>
      <w:rPr>
        <w:rFonts w:ascii="Symbol" w:hAnsi="Symbol" w:hint="default"/>
      </w:rPr>
    </w:lvl>
    <w:lvl w:ilvl="4" w:tplc="04050003" w:tentative="1">
      <w:start w:val="1"/>
      <w:numFmt w:val="bullet"/>
      <w:lvlText w:val="o"/>
      <w:lvlJc w:val="left"/>
      <w:pPr>
        <w:ind w:left="4367" w:hanging="360"/>
      </w:pPr>
      <w:rPr>
        <w:rFonts w:ascii="Courier New" w:hAnsi="Courier New" w:cs="Courier New" w:hint="default"/>
      </w:rPr>
    </w:lvl>
    <w:lvl w:ilvl="5" w:tplc="04050005" w:tentative="1">
      <w:start w:val="1"/>
      <w:numFmt w:val="bullet"/>
      <w:lvlText w:val=""/>
      <w:lvlJc w:val="left"/>
      <w:pPr>
        <w:ind w:left="5087" w:hanging="360"/>
      </w:pPr>
      <w:rPr>
        <w:rFonts w:ascii="Wingdings" w:hAnsi="Wingdings" w:hint="default"/>
      </w:rPr>
    </w:lvl>
    <w:lvl w:ilvl="6" w:tplc="04050001" w:tentative="1">
      <w:start w:val="1"/>
      <w:numFmt w:val="bullet"/>
      <w:lvlText w:val=""/>
      <w:lvlJc w:val="left"/>
      <w:pPr>
        <w:ind w:left="5807" w:hanging="360"/>
      </w:pPr>
      <w:rPr>
        <w:rFonts w:ascii="Symbol" w:hAnsi="Symbol" w:hint="default"/>
      </w:rPr>
    </w:lvl>
    <w:lvl w:ilvl="7" w:tplc="04050003" w:tentative="1">
      <w:start w:val="1"/>
      <w:numFmt w:val="bullet"/>
      <w:lvlText w:val="o"/>
      <w:lvlJc w:val="left"/>
      <w:pPr>
        <w:ind w:left="6527" w:hanging="360"/>
      </w:pPr>
      <w:rPr>
        <w:rFonts w:ascii="Courier New" w:hAnsi="Courier New" w:cs="Courier New" w:hint="default"/>
      </w:rPr>
    </w:lvl>
    <w:lvl w:ilvl="8" w:tplc="04050005" w:tentative="1">
      <w:start w:val="1"/>
      <w:numFmt w:val="bullet"/>
      <w:lvlText w:val=""/>
      <w:lvlJc w:val="left"/>
      <w:pPr>
        <w:ind w:left="7247" w:hanging="360"/>
      </w:pPr>
      <w:rPr>
        <w:rFonts w:ascii="Wingdings" w:hAnsi="Wingdings" w:hint="default"/>
      </w:rPr>
    </w:lvl>
  </w:abstractNum>
  <w:num w:numId="1">
    <w:abstractNumId w:val="12"/>
  </w:num>
  <w:num w:numId="2">
    <w:abstractNumId w:val="19"/>
  </w:num>
  <w:num w:numId="3">
    <w:abstractNumId w:val="36"/>
  </w:num>
  <w:num w:numId="4">
    <w:abstractNumId w:val="8"/>
  </w:num>
  <w:num w:numId="5">
    <w:abstractNumId w:val="20"/>
  </w:num>
  <w:num w:numId="6">
    <w:abstractNumId w:val="31"/>
  </w:num>
  <w:num w:numId="7">
    <w:abstractNumId w:val="24"/>
  </w:num>
  <w:num w:numId="8">
    <w:abstractNumId w:val="2"/>
  </w:num>
  <w:num w:numId="9">
    <w:abstractNumId w:val="22"/>
  </w:num>
  <w:num w:numId="10">
    <w:abstractNumId w:val="28"/>
  </w:num>
  <w:num w:numId="11">
    <w:abstractNumId w:val="44"/>
  </w:num>
  <w:num w:numId="12">
    <w:abstractNumId w:val="41"/>
  </w:num>
  <w:num w:numId="13">
    <w:abstractNumId w:val="45"/>
  </w:num>
  <w:num w:numId="14">
    <w:abstractNumId w:val="29"/>
  </w:num>
  <w:num w:numId="15">
    <w:abstractNumId w:val="11"/>
  </w:num>
  <w:num w:numId="16">
    <w:abstractNumId w:val="35"/>
  </w:num>
  <w:num w:numId="17">
    <w:abstractNumId w:val="46"/>
  </w:num>
  <w:num w:numId="18">
    <w:abstractNumId w:val="15"/>
  </w:num>
  <w:num w:numId="19">
    <w:abstractNumId w:val="4"/>
  </w:num>
  <w:num w:numId="20">
    <w:abstractNumId w:val="3"/>
  </w:num>
  <w:num w:numId="21">
    <w:abstractNumId w:val="14"/>
  </w:num>
  <w:num w:numId="22">
    <w:abstractNumId w:val="43"/>
  </w:num>
  <w:num w:numId="23">
    <w:abstractNumId w:val="23"/>
  </w:num>
  <w:num w:numId="24">
    <w:abstractNumId w:val="26"/>
  </w:num>
  <w:num w:numId="25">
    <w:abstractNumId w:val="1"/>
  </w:num>
  <w:num w:numId="26">
    <w:abstractNumId w:val="13"/>
  </w:num>
  <w:num w:numId="27">
    <w:abstractNumId w:val="32"/>
  </w:num>
  <w:num w:numId="28">
    <w:abstractNumId w:val="37"/>
  </w:num>
  <w:num w:numId="29">
    <w:abstractNumId w:val="30"/>
  </w:num>
  <w:num w:numId="30">
    <w:abstractNumId w:val="5"/>
  </w:num>
  <w:num w:numId="31">
    <w:abstractNumId w:val="10"/>
  </w:num>
  <w:num w:numId="32">
    <w:abstractNumId w:val="40"/>
  </w:num>
  <w:num w:numId="33">
    <w:abstractNumId w:val="6"/>
  </w:num>
  <w:num w:numId="34">
    <w:abstractNumId w:val="18"/>
  </w:num>
  <w:num w:numId="35">
    <w:abstractNumId w:val="38"/>
  </w:num>
  <w:num w:numId="36">
    <w:abstractNumId w:val="42"/>
  </w:num>
  <w:num w:numId="37">
    <w:abstractNumId w:val="33"/>
  </w:num>
  <w:num w:numId="38">
    <w:abstractNumId w:val="7"/>
  </w:num>
  <w:num w:numId="39">
    <w:abstractNumId w:val="27"/>
  </w:num>
  <w:num w:numId="40">
    <w:abstractNumId w:val="16"/>
  </w:num>
  <w:num w:numId="41">
    <w:abstractNumId w:val="21"/>
  </w:num>
  <w:num w:numId="42">
    <w:abstractNumId w:val="39"/>
  </w:num>
  <w:num w:numId="43">
    <w:abstractNumId w:val="17"/>
  </w:num>
  <w:num w:numId="44">
    <w:abstractNumId w:val="25"/>
  </w:num>
  <w:num w:numId="45">
    <w:abstractNumId w:val="0"/>
  </w:num>
  <w:num w:numId="46">
    <w:abstractNumId w:val="9"/>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55C"/>
    <w:rsid w:val="00003D85"/>
    <w:rsid w:val="0000463B"/>
    <w:rsid w:val="00027F72"/>
    <w:rsid w:val="00052AA9"/>
    <w:rsid w:val="00063111"/>
    <w:rsid w:val="00067912"/>
    <w:rsid w:val="0007540F"/>
    <w:rsid w:val="00093D95"/>
    <w:rsid w:val="000A421F"/>
    <w:rsid w:val="000D3329"/>
    <w:rsid w:val="0011654A"/>
    <w:rsid w:val="001D0218"/>
    <w:rsid w:val="001D0443"/>
    <w:rsid w:val="001D08CA"/>
    <w:rsid w:val="00201F72"/>
    <w:rsid w:val="00225F6B"/>
    <w:rsid w:val="00236835"/>
    <w:rsid w:val="002368DF"/>
    <w:rsid w:val="0024203C"/>
    <w:rsid w:val="00255B65"/>
    <w:rsid w:val="00264B77"/>
    <w:rsid w:val="002B6BA8"/>
    <w:rsid w:val="002E2611"/>
    <w:rsid w:val="002F2A00"/>
    <w:rsid w:val="00332C13"/>
    <w:rsid w:val="0036414C"/>
    <w:rsid w:val="003926CA"/>
    <w:rsid w:val="003E2B98"/>
    <w:rsid w:val="004106C8"/>
    <w:rsid w:val="00437932"/>
    <w:rsid w:val="00482979"/>
    <w:rsid w:val="004947AC"/>
    <w:rsid w:val="004D22F9"/>
    <w:rsid w:val="004E5F7F"/>
    <w:rsid w:val="004F185E"/>
    <w:rsid w:val="005234F4"/>
    <w:rsid w:val="00552916"/>
    <w:rsid w:val="005678C7"/>
    <w:rsid w:val="00574B24"/>
    <w:rsid w:val="005772D2"/>
    <w:rsid w:val="005C2AC5"/>
    <w:rsid w:val="005E09EC"/>
    <w:rsid w:val="005F0C5E"/>
    <w:rsid w:val="005F4BC4"/>
    <w:rsid w:val="00601AA9"/>
    <w:rsid w:val="00616C85"/>
    <w:rsid w:val="006200E5"/>
    <w:rsid w:val="006411D3"/>
    <w:rsid w:val="006751C7"/>
    <w:rsid w:val="006A63A9"/>
    <w:rsid w:val="007011F8"/>
    <w:rsid w:val="007348CC"/>
    <w:rsid w:val="00742749"/>
    <w:rsid w:val="00775442"/>
    <w:rsid w:val="007A6D4B"/>
    <w:rsid w:val="007C1F6A"/>
    <w:rsid w:val="007E7630"/>
    <w:rsid w:val="008655DC"/>
    <w:rsid w:val="00890BD9"/>
    <w:rsid w:val="008A41BB"/>
    <w:rsid w:val="0090053B"/>
    <w:rsid w:val="0092551B"/>
    <w:rsid w:val="009B0878"/>
    <w:rsid w:val="009D0856"/>
    <w:rsid w:val="009D44B0"/>
    <w:rsid w:val="009F11D4"/>
    <w:rsid w:val="00A14373"/>
    <w:rsid w:val="00A4123D"/>
    <w:rsid w:val="00A54FB1"/>
    <w:rsid w:val="00A714E1"/>
    <w:rsid w:val="00A8024B"/>
    <w:rsid w:val="00AA2B87"/>
    <w:rsid w:val="00AA66EE"/>
    <w:rsid w:val="00B6548F"/>
    <w:rsid w:val="00BE0134"/>
    <w:rsid w:val="00C1053D"/>
    <w:rsid w:val="00C6474E"/>
    <w:rsid w:val="00C8255C"/>
    <w:rsid w:val="00CD0A1D"/>
    <w:rsid w:val="00CE4ADD"/>
    <w:rsid w:val="00D03249"/>
    <w:rsid w:val="00D11239"/>
    <w:rsid w:val="00D2505C"/>
    <w:rsid w:val="00D759B3"/>
    <w:rsid w:val="00DC758A"/>
    <w:rsid w:val="00E251D7"/>
    <w:rsid w:val="00E41807"/>
    <w:rsid w:val="00E51315"/>
    <w:rsid w:val="00E62BB6"/>
    <w:rsid w:val="00E75FC4"/>
    <w:rsid w:val="00ED5268"/>
    <w:rsid w:val="00EF0044"/>
    <w:rsid w:val="00EF5F12"/>
    <w:rsid w:val="00F00891"/>
    <w:rsid w:val="00F02070"/>
    <w:rsid w:val="00F23FB2"/>
    <w:rsid w:val="00F24CB8"/>
    <w:rsid w:val="00F5099A"/>
    <w:rsid w:val="00F75696"/>
    <w:rsid w:val="00F969E3"/>
    <w:rsid w:val="00FA0644"/>
    <w:rsid w:val="00FA63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2611"/>
    <w:pPr>
      <w:spacing w:after="89" w:line="250" w:lineRule="auto"/>
      <w:ind w:left="10" w:hanging="10"/>
      <w:jc w:val="both"/>
    </w:pPr>
    <w:rPr>
      <w:rFonts w:ascii="Arial" w:eastAsia="Arial" w:hAnsi="Arial" w:cs="Arial"/>
      <w:color w:val="000000"/>
      <w:sz w:val="20"/>
      <w:lang w:val="en-GB"/>
    </w:rPr>
  </w:style>
  <w:style w:type="paragraph" w:styleId="Nagwek1">
    <w:name w:val="heading 1"/>
    <w:next w:val="Normalny"/>
    <w:link w:val="Nagwek1Znak"/>
    <w:uiPriority w:val="9"/>
    <w:unhideWhenUsed/>
    <w:qFormat/>
    <w:rsid w:val="002E2611"/>
    <w:pPr>
      <w:keepNext/>
      <w:keepLines/>
      <w:spacing w:after="130" w:line="265" w:lineRule="auto"/>
      <w:ind w:left="10" w:hanging="10"/>
      <w:outlineLvl w:val="0"/>
    </w:pPr>
    <w:rPr>
      <w:rFonts w:ascii="Arial" w:eastAsia="Arial" w:hAnsi="Arial" w:cs="Arial"/>
      <w:b/>
      <w:color w:val="000000"/>
      <w:sz w:val="28"/>
    </w:rPr>
  </w:style>
  <w:style w:type="paragraph" w:styleId="Nagwek2">
    <w:name w:val="heading 2"/>
    <w:next w:val="Normalny"/>
    <w:link w:val="Nagwek2Znak"/>
    <w:uiPriority w:val="9"/>
    <w:unhideWhenUsed/>
    <w:qFormat/>
    <w:rsid w:val="002E2611"/>
    <w:pPr>
      <w:keepNext/>
      <w:keepLines/>
      <w:spacing w:after="130" w:line="265" w:lineRule="auto"/>
      <w:ind w:left="10" w:hanging="10"/>
      <w:outlineLvl w:val="1"/>
    </w:pPr>
    <w:rPr>
      <w:rFonts w:ascii="Arial" w:eastAsia="Arial" w:hAnsi="Arial" w:cs="Arial"/>
      <w:b/>
      <w:color w:val="000000"/>
      <w:sz w:val="28"/>
    </w:rPr>
  </w:style>
  <w:style w:type="paragraph" w:styleId="Nagwek3">
    <w:name w:val="heading 3"/>
    <w:next w:val="Normalny"/>
    <w:link w:val="Nagwek3Znak"/>
    <w:uiPriority w:val="9"/>
    <w:unhideWhenUsed/>
    <w:qFormat/>
    <w:rsid w:val="002E2611"/>
    <w:pPr>
      <w:keepNext/>
      <w:keepLines/>
      <w:spacing w:after="104"/>
      <w:ind w:left="370" w:hanging="10"/>
      <w:outlineLvl w:val="2"/>
    </w:pPr>
    <w:rPr>
      <w:rFonts w:ascii="Arial" w:eastAsia="Arial" w:hAnsi="Arial" w:cs="Arial"/>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sid w:val="002E2611"/>
    <w:rPr>
      <w:rFonts w:ascii="Arial" w:eastAsia="Arial" w:hAnsi="Arial" w:cs="Arial"/>
      <w:b/>
      <w:color w:val="000000"/>
      <w:sz w:val="20"/>
    </w:rPr>
  </w:style>
  <w:style w:type="character" w:customStyle="1" w:styleId="Nagwek2Znak">
    <w:name w:val="Nagłówek 2 Znak"/>
    <w:link w:val="Nagwek2"/>
    <w:rsid w:val="002E2611"/>
    <w:rPr>
      <w:rFonts w:ascii="Arial" w:eastAsia="Arial" w:hAnsi="Arial" w:cs="Arial"/>
      <w:b/>
      <w:color w:val="000000"/>
      <w:sz w:val="28"/>
    </w:rPr>
  </w:style>
  <w:style w:type="character" w:customStyle="1" w:styleId="Nagwek1Znak">
    <w:name w:val="Nagłówek 1 Znak"/>
    <w:link w:val="Nagwek1"/>
    <w:rsid w:val="002E2611"/>
    <w:rPr>
      <w:rFonts w:ascii="Arial" w:eastAsia="Arial" w:hAnsi="Arial" w:cs="Arial"/>
      <w:b/>
      <w:color w:val="000000"/>
      <w:sz w:val="28"/>
    </w:rPr>
  </w:style>
  <w:style w:type="paragraph" w:styleId="Spistreci1">
    <w:name w:val="toc 1"/>
    <w:hidden/>
    <w:uiPriority w:val="39"/>
    <w:rsid w:val="002E2611"/>
    <w:pPr>
      <w:spacing w:after="89" w:line="250" w:lineRule="auto"/>
      <w:ind w:left="25" w:right="23" w:hanging="10"/>
      <w:jc w:val="both"/>
    </w:pPr>
    <w:rPr>
      <w:rFonts w:ascii="Arial" w:eastAsia="Arial" w:hAnsi="Arial" w:cs="Arial"/>
      <w:color w:val="000000"/>
      <w:sz w:val="20"/>
    </w:rPr>
  </w:style>
  <w:style w:type="table" w:customStyle="1" w:styleId="TableGrid">
    <w:name w:val="TableGrid"/>
    <w:rsid w:val="002E2611"/>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EF0044"/>
    <w:rPr>
      <w:color w:val="0563C1" w:themeColor="hyperlink"/>
      <w:u w:val="single"/>
    </w:rPr>
  </w:style>
  <w:style w:type="paragraph" w:styleId="Stopka">
    <w:name w:val="footer"/>
    <w:basedOn w:val="Normalny"/>
    <w:link w:val="StopkaZnak"/>
    <w:uiPriority w:val="99"/>
    <w:unhideWhenUsed/>
    <w:rsid w:val="00775442"/>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cs-CZ"/>
    </w:rPr>
  </w:style>
  <w:style w:type="character" w:customStyle="1" w:styleId="StopkaZnak">
    <w:name w:val="Stopka Znak"/>
    <w:basedOn w:val="Domylnaczcionkaakapitu"/>
    <w:link w:val="Stopka"/>
    <w:uiPriority w:val="99"/>
    <w:rsid w:val="00775442"/>
    <w:rPr>
      <w:rFonts w:cs="Times New Roman"/>
    </w:rPr>
  </w:style>
  <w:style w:type="paragraph" w:styleId="Akapitzlist">
    <w:name w:val="List Paragraph"/>
    <w:basedOn w:val="Normalny"/>
    <w:uiPriority w:val="34"/>
    <w:qFormat/>
    <w:rsid w:val="00067912"/>
    <w:pPr>
      <w:ind w:left="720"/>
      <w:contextualSpacing/>
    </w:pPr>
  </w:style>
  <w:style w:type="paragraph" w:styleId="Nagwek">
    <w:name w:val="header"/>
    <w:basedOn w:val="Normalny"/>
    <w:link w:val="NagwekZnak"/>
    <w:uiPriority w:val="99"/>
    <w:semiHidden/>
    <w:unhideWhenUsed/>
    <w:rsid w:val="005C2AC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C2AC5"/>
    <w:rPr>
      <w:rFonts w:ascii="Arial" w:eastAsia="Arial" w:hAnsi="Arial" w:cs="Arial"/>
      <w:color w:val="000000"/>
      <w:sz w:val="20"/>
      <w:lang w:val="en-GB"/>
    </w:rPr>
  </w:style>
  <w:style w:type="table" w:styleId="Tabela-Siatka">
    <w:name w:val="Table Grid"/>
    <w:basedOn w:val="Standardowy"/>
    <w:uiPriority w:val="39"/>
    <w:rsid w:val="00052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513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51315"/>
    <w:rPr>
      <w:rFonts w:ascii="Tahoma" w:eastAsia="Arial" w:hAnsi="Tahoma" w:cs="Tahoma"/>
      <w:color w:val="000000"/>
      <w:sz w:val="16"/>
      <w:szCs w:val="16"/>
      <w:lang w:val="en-GB"/>
    </w:rPr>
  </w:style>
  <w:style w:type="paragraph" w:customStyle="1" w:styleId="Normalny1">
    <w:name w:val="Normalny1"/>
    <w:rsid w:val="002F2A00"/>
    <w:pPr>
      <w:spacing w:after="0" w:line="240" w:lineRule="auto"/>
    </w:pPr>
    <w:rPr>
      <w:rFonts w:ascii="Calibri" w:eastAsia="Calibri" w:hAnsi="Calibri" w:cs="Calibri"/>
      <w:color w:val="000000"/>
      <w:sz w:val="20"/>
      <w:szCs w:val="20"/>
      <w:u w:color="000000"/>
      <w:lang w:val="pl-PL" w:eastAsia="pl-PL"/>
    </w:rPr>
  </w:style>
  <w:style w:type="character" w:customStyle="1" w:styleId="Brak">
    <w:name w:val="Brak"/>
    <w:rsid w:val="002F2A00"/>
  </w:style>
  <w:style w:type="character" w:customStyle="1" w:styleId="Hyperlink0">
    <w:name w:val="Hyperlink.0"/>
    <w:rsid w:val="002F2A00"/>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2611"/>
    <w:pPr>
      <w:spacing w:after="89" w:line="250" w:lineRule="auto"/>
      <w:ind w:left="10" w:hanging="10"/>
      <w:jc w:val="both"/>
    </w:pPr>
    <w:rPr>
      <w:rFonts w:ascii="Arial" w:eastAsia="Arial" w:hAnsi="Arial" w:cs="Arial"/>
      <w:color w:val="000000"/>
      <w:sz w:val="20"/>
      <w:lang w:val="en-GB"/>
    </w:rPr>
  </w:style>
  <w:style w:type="paragraph" w:styleId="Nagwek1">
    <w:name w:val="heading 1"/>
    <w:next w:val="Normalny"/>
    <w:link w:val="Nagwek1Znak"/>
    <w:uiPriority w:val="9"/>
    <w:unhideWhenUsed/>
    <w:qFormat/>
    <w:rsid w:val="002E2611"/>
    <w:pPr>
      <w:keepNext/>
      <w:keepLines/>
      <w:spacing w:after="130" w:line="265" w:lineRule="auto"/>
      <w:ind w:left="10" w:hanging="10"/>
      <w:outlineLvl w:val="0"/>
    </w:pPr>
    <w:rPr>
      <w:rFonts w:ascii="Arial" w:eastAsia="Arial" w:hAnsi="Arial" w:cs="Arial"/>
      <w:b/>
      <w:color w:val="000000"/>
      <w:sz w:val="28"/>
    </w:rPr>
  </w:style>
  <w:style w:type="paragraph" w:styleId="Nagwek2">
    <w:name w:val="heading 2"/>
    <w:next w:val="Normalny"/>
    <w:link w:val="Nagwek2Znak"/>
    <w:uiPriority w:val="9"/>
    <w:unhideWhenUsed/>
    <w:qFormat/>
    <w:rsid w:val="002E2611"/>
    <w:pPr>
      <w:keepNext/>
      <w:keepLines/>
      <w:spacing w:after="130" w:line="265" w:lineRule="auto"/>
      <w:ind w:left="10" w:hanging="10"/>
      <w:outlineLvl w:val="1"/>
    </w:pPr>
    <w:rPr>
      <w:rFonts w:ascii="Arial" w:eastAsia="Arial" w:hAnsi="Arial" w:cs="Arial"/>
      <w:b/>
      <w:color w:val="000000"/>
      <w:sz w:val="28"/>
    </w:rPr>
  </w:style>
  <w:style w:type="paragraph" w:styleId="Nagwek3">
    <w:name w:val="heading 3"/>
    <w:next w:val="Normalny"/>
    <w:link w:val="Nagwek3Znak"/>
    <w:uiPriority w:val="9"/>
    <w:unhideWhenUsed/>
    <w:qFormat/>
    <w:rsid w:val="002E2611"/>
    <w:pPr>
      <w:keepNext/>
      <w:keepLines/>
      <w:spacing w:after="104"/>
      <w:ind w:left="370" w:hanging="10"/>
      <w:outlineLvl w:val="2"/>
    </w:pPr>
    <w:rPr>
      <w:rFonts w:ascii="Arial" w:eastAsia="Arial" w:hAnsi="Arial" w:cs="Arial"/>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sid w:val="002E2611"/>
    <w:rPr>
      <w:rFonts w:ascii="Arial" w:eastAsia="Arial" w:hAnsi="Arial" w:cs="Arial"/>
      <w:b/>
      <w:color w:val="000000"/>
      <w:sz w:val="20"/>
    </w:rPr>
  </w:style>
  <w:style w:type="character" w:customStyle="1" w:styleId="Nagwek2Znak">
    <w:name w:val="Nagłówek 2 Znak"/>
    <w:link w:val="Nagwek2"/>
    <w:rsid w:val="002E2611"/>
    <w:rPr>
      <w:rFonts w:ascii="Arial" w:eastAsia="Arial" w:hAnsi="Arial" w:cs="Arial"/>
      <w:b/>
      <w:color w:val="000000"/>
      <w:sz w:val="28"/>
    </w:rPr>
  </w:style>
  <w:style w:type="character" w:customStyle="1" w:styleId="Nagwek1Znak">
    <w:name w:val="Nagłówek 1 Znak"/>
    <w:link w:val="Nagwek1"/>
    <w:rsid w:val="002E2611"/>
    <w:rPr>
      <w:rFonts w:ascii="Arial" w:eastAsia="Arial" w:hAnsi="Arial" w:cs="Arial"/>
      <w:b/>
      <w:color w:val="000000"/>
      <w:sz w:val="28"/>
    </w:rPr>
  </w:style>
  <w:style w:type="paragraph" w:styleId="Spistreci1">
    <w:name w:val="toc 1"/>
    <w:hidden/>
    <w:uiPriority w:val="39"/>
    <w:rsid w:val="002E2611"/>
    <w:pPr>
      <w:spacing w:after="89" w:line="250" w:lineRule="auto"/>
      <w:ind w:left="25" w:right="23" w:hanging="10"/>
      <w:jc w:val="both"/>
    </w:pPr>
    <w:rPr>
      <w:rFonts w:ascii="Arial" w:eastAsia="Arial" w:hAnsi="Arial" w:cs="Arial"/>
      <w:color w:val="000000"/>
      <w:sz w:val="20"/>
    </w:rPr>
  </w:style>
  <w:style w:type="table" w:customStyle="1" w:styleId="TableGrid">
    <w:name w:val="TableGrid"/>
    <w:rsid w:val="002E2611"/>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EF0044"/>
    <w:rPr>
      <w:color w:val="0563C1" w:themeColor="hyperlink"/>
      <w:u w:val="single"/>
    </w:rPr>
  </w:style>
  <w:style w:type="paragraph" w:styleId="Stopka">
    <w:name w:val="footer"/>
    <w:basedOn w:val="Normalny"/>
    <w:link w:val="StopkaZnak"/>
    <w:uiPriority w:val="99"/>
    <w:unhideWhenUsed/>
    <w:rsid w:val="00775442"/>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cs-CZ"/>
    </w:rPr>
  </w:style>
  <w:style w:type="character" w:customStyle="1" w:styleId="StopkaZnak">
    <w:name w:val="Stopka Znak"/>
    <w:basedOn w:val="Domylnaczcionkaakapitu"/>
    <w:link w:val="Stopka"/>
    <w:uiPriority w:val="99"/>
    <w:rsid w:val="00775442"/>
    <w:rPr>
      <w:rFonts w:cs="Times New Roman"/>
    </w:rPr>
  </w:style>
  <w:style w:type="paragraph" w:styleId="Akapitzlist">
    <w:name w:val="List Paragraph"/>
    <w:basedOn w:val="Normalny"/>
    <w:uiPriority w:val="34"/>
    <w:qFormat/>
    <w:rsid w:val="00067912"/>
    <w:pPr>
      <w:ind w:left="720"/>
      <w:contextualSpacing/>
    </w:pPr>
  </w:style>
  <w:style w:type="paragraph" w:styleId="Nagwek">
    <w:name w:val="header"/>
    <w:basedOn w:val="Normalny"/>
    <w:link w:val="NagwekZnak"/>
    <w:uiPriority w:val="99"/>
    <w:semiHidden/>
    <w:unhideWhenUsed/>
    <w:rsid w:val="005C2AC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C2AC5"/>
    <w:rPr>
      <w:rFonts w:ascii="Arial" w:eastAsia="Arial" w:hAnsi="Arial" w:cs="Arial"/>
      <w:color w:val="000000"/>
      <w:sz w:val="20"/>
      <w:lang w:val="en-GB"/>
    </w:rPr>
  </w:style>
  <w:style w:type="table" w:styleId="Tabela-Siatka">
    <w:name w:val="Table Grid"/>
    <w:basedOn w:val="Standardowy"/>
    <w:uiPriority w:val="39"/>
    <w:rsid w:val="00052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513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51315"/>
    <w:rPr>
      <w:rFonts w:ascii="Tahoma" w:eastAsia="Arial" w:hAnsi="Tahoma" w:cs="Tahoma"/>
      <w:color w:val="000000"/>
      <w:sz w:val="16"/>
      <w:szCs w:val="16"/>
      <w:lang w:val="en-GB"/>
    </w:rPr>
  </w:style>
  <w:style w:type="paragraph" w:customStyle="1" w:styleId="Normalny1">
    <w:name w:val="Normalny1"/>
    <w:rsid w:val="002F2A00"/>
    <w:pPr>
      <w:spacing w:after="0" w:line="240" w:lineRule="auto"/>
    </w:pPr>
    <w:rPr>
      <w:rFonts w:ascii="Calibri" w:eastAsia="Calibri" w:hAnsi="Calibri" w:cs="Calibri"/>
      <w:color w:val="000000"/>
      <w:sz w:val="20"/>
      <w:szCs w:val="20"/>
      <w:u w:color="000000"/>
      <w:lang w:val="pl-PL" w:eastAsia="pl-PL"/>
    </w:rPr>
  </w:style>
  <w:style w:type="character" w:customStyle="1" w:styleId="Brak">
    <w:name w:val="Brak"/>
    <w:rsid w:val="002F2A00"/>
  </w:style>
  <w:style w:type="character" w:customStyle="1" w:styleId="Hyperlink0">
    <w:name w:val="Hyperlink.0"/>
    <w:rsid w:val="002F2A0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emf"/><Relationship Id="rId89" Type="http://schemas.openxmlformats.org/officeDocument/2006/relationships/image" Target="media/image80.png"/><Relationship Id="rId112" Type="http://schemas.openxmlformats.org/officeDocument/2006/relationships/header" Target="header4.xml"/><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oleObject" Target="embeddings/oleObject2.bin"/><Relationship Id="rId87" Type="http://schemas.openxmlformats.org/officeDocument/2006/relationships/image" Target="media/image78.jpeg"/><Relationship Id="rId102" Type="http://schemas.openxmlformats.org/officeDocument/2006/relationships/header" Target="header1.xml"/><Relationship Id="rId110" Type="http://schemas.openxmlformats.org/officeDocument/2006/relationships/image" Target="media/image95.png"/><Relationship Id="rId115"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3.png"/><Relationship Id="rId90" Type="http://schemas.openxmlformats.org/officeDocument/2006/relationships/image" Target="media/image81.emf"/><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oleObject" Target="embeddings/oleObject1.bin"/><Relationship Id="rId100" Type="http://schemas.openxmlformats.org/officeDocument/2006/relationships/image" Target="media/image91.png"/><Relationship Id="rId105" Type="http://schemas.openxmlformats.org/officeDocument/2006/relationships/header" Target="header2.xml"/><Relationship Id="rId113" Type="http://schemas.openxmlformats.org/officeDocument/2006/relationships/footer" Target="footer4.xm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1.jpeg"/><Relationship Id="rId85" Type="http://schemas.openxmlformats.org/officeDocument/2006/relationships/image" Target="media/image76.emf"/><Relationship Id="rId93" Type="http://schemas.openxmlformats.org/officeDocument/2006/relationships/image" Target="media/image84.pn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oter" Target="footer1.xml"/><Relationship Id="rId108" Type="http://schemas.openxmlformats.org/officeDocument/2006/relationships/image" Target="media/image94.png"/><Relationship Id="rId116"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emf"/><Relationship Id="rId96" Type="http://schemas.openxmlformats.org/officeDocument/2006/relationships/image" Target="media/image87.pn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3.xml"/><Relationship Id="rId114"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e-insportline.pl"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3259</Words>
  <Characters>19557</Characters>
  <Application>Microsoft Office Word</Application>
  <DocSecurity>0</DocSecurity>
  <Lines>162</Lines>
  <Paragraphs>45</Paragraphs>
  <ScaleCrop>false</ScaleCrop>
  <HeadingPairs>
    <vt:vector size="4" baseType="variant">
      <vt:variant>
        <vt:lpstr>Tytuł</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Riskantni</dc:creator>
  <cp:lastModifiedBy>Bartek</cp:lastModifiedBy>
  <cp:revision>2</cp:revision>
  <dcterms:created xsi:type="dcterms:W3CDTF">2018-07-11T08:43:00Z</dcterms:created>
  <dcterms:modified xsi:type="dcterms:W3CDTF">2018-07-11T08:43:00Z</dcterms:modified>
</cp:coreProperties>
</file>